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5B9" w:rsidRPr="00134CA3" w:rsidRDefault="00BF45B9" w:rsidP="008804C1">
      <w:pPr>
        <w:spacing w:after="6"/>
        <w:rPr>
          <w:rFonts w:cs="Arial"/>
          <w:szCs w:val="26"/>
        </w:rPr>
      </w:pPr>
    </w:p>
    <w:p w:rsidR="00BF45B9" w:rsidRPr="00134CA3" w:rsidRDefault="00BF45B9" w:rsidP="00BF45B9">
      <w:pPr>
        <w:spacing w:after="6"/>
        <w:ind w:firstLine="540"/>
        <w:jc w:val="right"/>
        <w:rPr>
          <w:rFonts w:cs="Arial"/>
          <w:szCs w:val="26"/>
        </w:rPr>
      </w:pPr>
    </w:p>
    <w:p w:rsidR="00BF45B9" w:rsidRPr="00BF45B9" w:rsidRDefault="00176106" w:rsidP="00BF45B9">
      <w:pPr>
        <w:spacing w:after="6"/>
        <w:ind w:firstLine="540"/>
        <w:jc w:val="center"/>
        <w:rPr>
          <w:rFonts w:ascii="Arial" w:hAnsi="Arial" w:cs="Arial"/>
          <w:b/>
          <w:sz w:val="26"/>
          <w:szCs w:val="26"/>
          <w:u w:val="single"/>
        </w:rPr>
      </w:pPr>
      <w:r>
        <w:rPr>
          <w:rFonts w:ascii="Arial" w:hAnsi="Arial"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-226695</wp:posOffset>
                </wp:positionV>
                <wp:extent cx="1257300" cy="228600"/>
                <wp:effectExtent l="3810" t="0" r="0" b="381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F45B9" w:rsidRPr="00D36016" w:rsidRDefault="00BF45B9" w:rsidP="00BF45B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396pt;margin-top:-17.85pt;width:99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" filled="f" stroked="f">
                <v:textbox>
                  <w:txbxContent>
                    <w:p w:rsidR="00BF45B9" w:rsidRPr="00D36016" w:rsidRDefault="00BF45B9" w:rsidP="00BF45B9"/>
                  </w:txbxContent>
                </v:textbox>
              </v:shape>
            </w:pict>
          </mc:Fallback>
        </mc:AlternateContent>
      </w:r>
      <w:r w:rsidR="00D277C0">
        <w:rPr>
          <w:rFonts w:ascii="Arial" w:hAnsi="Arial" w:cs="Arial"/>
          <w:b/>
          <w:sz w:val="26"/>
          <w:szCs w:val="26"/>
          <w:u w:val="single"/>
        </w:rPr>
        <w:t xml:space="preserve">Извещение № </w:t>
      </w:r>
      <w:r w:rsidR="00946079">
        <w:rPr>
          <w:rFonts w:ascii="Arial" w:hAnsi="Arial" w:cs="Arial"/>
          <w:b/>
          <w:sz w:val="26"/>
          <w:szCs w:val="26"/>
          <w:u w:val="single"/>
        </w:rPr>
        <w:t>3</w:t>
      </w:r>
      <w:r w:rsidR="00D277C0">
        <w:rPr>
          <w:rFonts w:ascii="Arial" w:hAnsi="Arial" w:cs="Arial"/>
          <w:b/>
          <w:sz w:val="26"/>
          <w:szCs w:val="26"/>
          <w:u w:val="single"/>
        </w:rPr>
        <w:t>/им – 2014</w:t>
      </w:r>
    </w:p>
    <w:p w:rsidR="00BF45B9" w:rsidRPr="00BF45B9" w:rsidRDefault="00BF45B9" w:rsidP="00BF45B9">
      <w:pPr>
        <w:spacing w:after="6"/>
        <w:ind w:firstLine="540"/>
        <w:jc w:val="center"/>
        <w:rPr>
          <w:rFonts w:ascii="Arial" w:hAnsi="Arial" w:cs="Arial"/>
          <w:b/>
          <w:sz w:val="26"/>
          <w:szCs w:val="26"/>
          <w:u w:val="single"/>
        </w:rPr>
      </w:pPr>
      <w:r w:rsidRPr="00BF45B9">
        <w:rPr>
          <w:rFonts w:ascii="Arial" w:hAnsi="Arial" w:cs="Arial"/>
          <w:b/>
          <w:sz w:val="26"/>
          <w:szCs w:val="26"/>
          <w:u w:val="single"/>
        </w:rPr>
        <w:t>администрации Уватского муниципального района</w:t>
      </w:r>
    </w:p>
    <w:p w:rsidR="00BF45B9" w:rsidRPr="00BF45B9" w:rsidRDefault="00BF45B9" w:rsidP="00BF45B9">
      <w:pPr>
        <w:spacing w:after="6"/>
        <w:ind w:firstLine="540"/>
        <w:jc w:val="center"/>
        <w:rPr>
          <w:rFonts w:ascii="Arial" w:hAnsi="Arial" w:cs="Arial"/>
          <w:b/>
          <w:sz w:val="26"/>
          <w:szCs w:val="26"/>
        </w:rPr>
      </w:pPr>
    </w:p>
    <w:p w:rsidR="00BF45B9" w:rsidRPr="00BF45B9" w:rsidRDefault="00BF45B9" w:rsidP="003405F6">
      <w:pPr>
        <w:spacing w:after="6"/>
        <w:ind w:hanging="540"/>
        <w:jc w:val="center"/>
        <w:rPr>
          <w:rFonts w:ascii="Arial" w:hAnsi="Arial" w:cs="Arial"/>
          <w:b/>
          <w:sz w:val="26"/>
          <w:szCs w:val="26"/>
        </w:rPr>
      </w:pPr>
      <w:r w:rsidRPr="00BF45B9">
        <w:rPr>
          <w:rFonts w:ascii="Arial" w:hAnsi="Arial" w:cs="Arial"/>
          <w:b/>
          <w:sz w:val="26"/>
          <w:szCs w:val="26"/>
        </w:rPr>
        <w:t>Администрация Уватского муниципального района (далее – администрация) -</w:t>
      </w:r>
      <w:r w:rsidR="008804C1">
        <w:rPr>
          <w:rFonts w:ascii="Arial" w:hAnsi="Arial" w:cs="Arial"/>
          <w:b/>
          <w:sz w:val="26"/>
          <w:szCs w:val="26"/>
        </w:rPr>
        <w:t xml:space="preserve"> </w:t>
      </w:r>
      <w:r w:rsidRPr="00BF45B9">
        <w:rPr>
          <w:rFonts w:ascii="Arial" w:hAnsi="Arial" w:cs="Arial"/>
          <w:b/>
          <w:sz w:val="26"/>
          <w:szCs w:val="26"/>
        </w:rPr>
        <w:t>продавец имущества, находящегося в муниципальной собственности Уватского муниципального района Тюменской области, сообщает о  п</w:t>
      </w:r>
      <w:r w:rsidR="00763F4C">
        <w:rPr>
          <w:rFonts w:ascii="Arial" w:hAnsi="Arial" w:cs="Arial"/>
          <w:b/>
          <w:sz w:val="26"/>
          <w:szCs w:val="26"/>
        </w:rPr>
        <w:t>родаже муниципального имущества.</w:t>
      </w:r>
    </w:p>
    <w:p w:rsidR="00BF45B9" w:rsidRPr="00BF45B9" w:rsidRDefault="00BF45B9" w:rsidP="00BF45B9">
      <w:pPr>
        <w:spacing w:after="6"/>
        <w:rPr>
          <w:rFonts w:ascii="Arial" w:hAnsi="Arial" w:cs="Arial"/>
          <w:b/>
          <w:sz w:val="26"/>
          <w:szCs w:val="26"/>
        </w:rPr>
      </w:pPr>
    </w:p>
    <w:p w:rsidR="00BF45B9" w:rsidRPr="00BF45B9" w:rsidRDefault="00BF45B9" w:rsidP="00BF45B9">
      <w:pPr>
        <w:spacing w:after="6"/>
        <w:jc w:val="center"/>
        <w:rPr>
          <w:rFonts w:ascii="Arial" w:hAnsi="Arial" w:cs="Arial"/>
          <w:b/>
          <w:sz w:val="26"/>
          <w:szCs w:val="26"/>
        </w:rPr>
      </w:pPr>
      <w:r w:rsidRPr="00BF45B9">
        <w:rPr>
          <w:rFonts w:ascii="Arial" w:hAnsi="Arial" w:cs="Arial"/>
          <w:b/>
          <w:sz w:val="26"/>
          <w:szCs w:val="26"/>
        </w:rPr>
        <w:t>I. Общие положения</w:t>
      </w:r>
    </w:p>
    <w:p w:rsidR="00BF45B9" w:rsidRPr="00BF45B9" w:rsidRDefault="00BF45B9" w:rsidP="00946079">
      <w:pPr>
        <w:spacing w:after="6"/>
        <w:ind w:right="-1" w:firstLine="540"/>
        <w:jc w:val="both"/>
        <w:rPr>
          <w:rFonts w:ascii="Arial" w:hAnsi="Arial" w:cs="Arial"/>
          <w:sz w:val="26"/>
          <w:szCs w:val="26"/>
        </w:rPr>
      </w:pPr>
      <w:r w:rsidRPr="00BF45B9">
        <w:rPr>
          <w:rFonts w:ascii="Arial" w:hAnsi="Arial" w:cs="Arial"/>
          <w:b/>
          <w:sz w:val="26"/>
          <w:szCs w:val="26"/>
        </w:rPr>
        <w:t xml:space="preserve">1. Основание для проведения торгов – </w:t>
      </w:r>
      <w:r w:rsidRPr="00BF45B9">
        <w:rPr>
          <w:rFonts w:ascii="Arial" w:hAnsi="Arial" w:cs="Arial"/>
          <w:sz w:val="26"/>
          <w:szCs w:val="26"/>
        </w:rPr>
        <w:t xml:space="preserve">решение об условиях приватизации муниципального имущества, утвержденное распоряжением администрации Уватского муниципального района от </w:t>
      </w:r>
      <w:r w:rsidR="008804C1">
        <w:rPr>
          <w:rFonts w:ascii="Arial" w:hAnsi="Arial" w:cs="Arial"/>
          <w:sz w:val="26"/>
          <w:szCs w:val="26"/>
        </w:rPr>
        <w:t>04.09.</w:t>
      </w:r>
      <w:r w:rsidR="00997EF8">
        <w:rPr>
          <w:rFonts w:ascii="Arial" w:hAnsi="Arial" w:cs="Arial"/>
          <w:sz w:val="26"/>
          <w:szCs w:val="26"/>
        </w:rPr>
        <w:t>2014</w:t>
      </w:r>
      <w:r w:rsidRPr="00BF45B9">
        <w:rPr>
          <w:rFonts w:ascii="Arial" w:hAnsi="Arial" w:cs="Arial"/>
          <w:sz w:val="26"/>
          <w:szCs w:val="26"/>
        </w:rPr>
        <w:t xml:space="preserve">  № </w:t>
      </w:r>
      <w:r w:rsidR="005238EA">
        <w:rPr>
          <w:rFonts w:ascii="Arial" w:hAnsi="Arial" w:cs="Arial"/>
          <w:sz w:val="26"/>
          <w:szCs w:val="26"/>
        </w:rPr>
        <w:t>1415</w:t>
      </w:r>
      <w:r w:rsidRPr="00BF45B9">
        <w:rPr>
          <w:rFonts w:ascii="Arial" w:hAnsi="Arial" w:cs="Arial"/>
          <w:sz w:val="26"/>
          <w:szCs w:val="26"/>
        </w:rPr>
        <w:t xml:space="preserve">-р. </w:t>
      </w:r>
    </w:p>
    <w:p w:rsidR="00BF45B9" w:rsidRPr="00BF45B9" w:rsidRDefault="00BF45B9" w:rsidP="00946079">
      <w:pPr>
        <w:spacing w:after="6"/>
        <w:ind w:right="-1" w:firstLine="540"/>
        <w:jc w:val="both"/>
        <w:rPr>
          <w:rFonts w:ascii="Arial" w:hAnsi="Arial" w:cs="Arial"/>
          <w:sz w:val="26"/>
          <w:szCs w:val="26"/>
        </w:rPr>
      </w:pPr>
      <w:r w:rsidRPr="00BF45B9">
        <w:rPr>
          <w:rFonts w:ascii="Arial" w:hAnsi="Arial" w:cs="Arial"/>
          <w:b/>
          <w:sz w:val="26"/>
          <w:szCs w:val="26"/>
        </w:rPr>
        <w:t>2. Собственник выставляемого на продажу имущества</w:t>
      </w:r>
      <w:r w:rsidRPr="00BF45B9">
        <w:rPr>
          <w:rFonts w:ascii="Arial" w:hAnsi="Arial" w:cs="Arial"/>
          <w:sz w:val="26"/>
          <w:szCs w:val="26"/>
        </w:rPr>
        <w:t xml:space="preserve"> – Уватский муниципальный район Тюменской области.</w:t>
      </w:r>
    </w:p>
    <w:p w:rsidR="00BF45B9" w:rsidRPr="00997EF8" w:rsidRDefault="00BF45B9" w:rsidP="00946079">
      <w:pPr>
        <w:spacing w:after="6"/>
        <w:ind w:right="-1" w:firstLine="540"/>
        <w:jc w:val="both"/>
        <w:rPr>
          <w:rFonts w:ascii="Arial" w:hAnsi="Arial" w:cs="Arial"/>
          <w:b/>
          <w:sz w:val="26"/>
          <w:szCs w:val="26"/>
        </w:rPr>
      </w:pPr>
      <w:r w:rsidRPr="00BF45B9">
        <w:rPr>
          <w:rFonts w:ascii="Arial" w:hAnsi="Arial" w:cs="Arial"/>
          <w:b/>
          <w:sz w:val="26"/>
          <w:szCs w:val="26"/>
        </w:rPr>
        <w:t xml:space="preserve">3. </w:t>
      </w:r>
      <w:r w:rsidRPr="00997EF8">
        <w:rPr>
          <w:rFonts w:ascii="Arial" w:hAnsi="Arial" w:cs="Arial"/>
          <w:b/>
          <w:sz w:val="26"/>
          <w:szCs w:val="26"/>
        </w:rPr>
        <w:t>Форма торгов (способ приватизации) –</w:t>
      </w:r>
      <w:r w:rsidRPr="00997EF8">
        <w:rPr>
          <w:rFonts w:ascii="Arial" w:hAnsi="Arial" w:cs="Arial"/>
          <w:sz w:val="26"/>
          <w:szCs w:val="26"/>
        </w:rPr>
        <w:t xml:space="preserve"> продажа муниципального имущества посредством публичного предложения.</w:t>
      </w:r>
    </w:p>
    <w:p w:rsidR="00BF45B9" w:rsidRPr="00BF45B9" w:rsidRDefault="00BF45B9" w:rsidP="00946079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997EF8">
        <w:rPr>
          <w:rFonts w:ascii="Arial" w:hAnsi="Arial" w:cs="Arial"/>
          <w:b/>
          <w:sz w:val="26"/>
          <w:szCs w:val="26"/>
        </w:rPr>
        <w:t xml:space="preserve">4.  </w:t>
      </w:r>
      <w:proofErr w:type="gramStart"/>
      <w:r w:rsidRPr="00997EF8">
        <w:rPr>
          <w:rFonts w:ascii="Arial" w:hAnsi="Arial" w:cs="Arial"/>
          <w:b/>
          <w:sz w:val="26"/>
          <w:szCs w:val="26"/>
        </w:rPr>
        <w:t xml:space="preserve">Место, даты начала и окончания приема заявок на участие в продаже муниципального имущества – </w:t>
      </w:r>
      <w:r w:rsidRPr="00997EF8">
        <w:rPr>
          <w:rFonts w:ascii="Arial" w:hAnsi="Arial" w:cs="Arial"/>
          <w:sz w:val="26"/>
          <w:szCs w:val="26"/>
        </w:rPr>
        <w:t xml:space="preserve">с </w:t>
      </w:r>
      <w:r w:rsidR="00997EF8" w:rsidRPr="00997EF8">
        <w:rPr>
          <w:rFonts w:ascii="Arial" w:hAnsi="Arial" w:cs="Arial"/>
          <w:b/>
          <w:sz w:val="26"/>
          <w:szCs w:val="26"/>
        </w:rPr>
        <w:t>10</w:t>
      </w:r>
      <w:r w:rsidR="004E754D" w:rsidRPr="00997EF8">
        <w:rPr>
          <w:rFonts w:ascii="Arial" w:hAnsi="Arial" w:cs="Arial"/>
          <w:b/>
          <w:sz w:val="26"/>
          <w:szCs w:val="26"/>
        </w:rPr>
        <w:t>.</w:t>
      </w:r>
      <w:r w:rsidR="00997EF8" w:rsidRPr="00997EF8">
        <w:rPr>
          <w:rFonts w:ascii="Arial" w:hAnsi="Arial" w:cs="Arial"/>
          <w:b/>
          <w:sz w:val="26"/>
          <w:szCs w:val="26"/>
        </w:rPr>
        <w:t>09.</w:t>
      </w:r>
      <w:r w:rsidR="004E754D" w:rsidRPr="00997EF8">
        <w:rPr>
          <w:rFonts w:ascii="Arial" w:hAnsi="Arial" w:cs="Arial"/>
          <w:b/>
          <w:sz w:val="26"/>
          <w:szCs w:val="26"/>
        </w:rPr>
        <w:t>2014</w:t>
      </w:r>
      <w:r w:rsidRPr="00997EF8">
        <w:rPr>
          <w:rFonts w:ascii="Arial" w:hAnsi="Arial" w:cs="Arial"/>
          <w:sz w:val="26"/>
          <w:szCs w:val="26"/>
        </w:rPr>
        <w:t xml:space="preserve"> года по </w:t>
      </w:r>
      <w:r w:rsidR="00997EF8" w:rsidRPr="00997EF8">
        <w:rPr>
          <w:rFonts w:ascii="Arial" w:hAnsi="Arial" w:cs="Arial"/>
          <w:b/>
          <w:sz w:val="26"/>
          <w:szCs w:val="26"/>
        </w:rPr>
        <w:t>06</w:t>
      </w:r>
      <w:r w:rsidR="004E754D" w:rsidRPr="00997EF8">
        <w:rPr>
          <w:rFonts w:ascii="Arial" w:hAnsi="Arial" w:cs="Arial"/>
          <w:b/>
          <w:sz w:val="26"/>
          <w:szCs w:val="26"/>
        </w:rPr>
        <w:t>.</w:t>
      </w:r>
      <w:r w:rsidR="00997EF8" w:rsidRPr="00997EF8">
        <w:rPr>
          <w:rFonts w:ascii="Arial" w:hAnsi="Arial" w:cs="Arial"/>
          <w:b/>
          <w:sz w:val="26"/>
          <w:szCs w:val="26"/>
        </w:rPr>
        <w:t>10.</w:t>
      </w:r>
      <w:r w:rsidR="004E754D" w:rsidRPr="00997EF8">
        <w:rPr>
          <w:rFonts w:ascii="Arial" w:hAnsi="Arial" w:cs="Arial"/>
          <w:b/>
          <w:sz w:val="26"/>
          <w:szCs w:val="26"/>
        </w:rPr>
        <w:t>2014</w:t>
      </w:r>
      <w:r w:rsidRPr="00997EF8">
        <w:rPr>
          <w:rFonts w:ascii="Arial" w:hAnsi="Arial" w:cs="Arial"/>
          <w:sz w:val="26"/>
          <w:szCs w:val="26"/>
        </w:rPr>
        <w:t xml:space="preserve"> г. в рабочие дни </w:t>
      </w:r>
      <w:r w:rsidR="00997EF8" w:rsidRPr="00997EF8">
        <w:rPr>
          <w:rFonts w:ascii="Arial" w:hAnsi="Arial" w:cs="Arial"/>
          <w:sz w:val="26"/>
          <w:szCs w:val="26"/>
        </w:rPr>
        <w:t>с</w:t>
      </w:r>
      <w:r w:rsidR="00997EF8" w:rsidRPr="00997EF8">
        <w:rPr>
          <w:rFonts w:ascii="Arial" w:hAnsi="Arial" w:cs="Arial"/>
          <w:b/>
          <w:sz w:val="26"/>
          <w:szCs w:val="26"/>
        </w:rPr>
        <w:t xml:space="preserve"> </w:t>
      </w:r>
      <w:r w:rsidR="00997EF8" w:rsidRPr="00997EF8">
        <w:rPr>
          <w:rFonts w:ascii="Arial" w:hAnsi="Arial" w:cs="Arial"/>
          <w:sz w:val="26"/>
          <w:szCs w:val="26"/>
        </w:rPr>
        <w:t>08 час. 33 мин до 13  час. 00 мин., с 14 час. 00 мин. до 17 час. 00 мин. (в пятницу с 08 час. 33 мин. до 13 час. 00 мин., с 14 час. 00 мин. до</w:t>
      </w:r>
      <w:proofErr w:type="gramEnd"/>
      <w:r w:rsidR="00997EF8" w:rsidRPr="00997EF8">
        <w:rPr>
          <w:rFonts w:ascii="Arial" w:hAnsi="Arial" w:cs="Arial"/>
          <w:sz w:val="26"/>
          <w:szCs w:val="26"/>
        </w:rPr>
        <w:t xml:space="preserve"> </w:t>
      </w:r>
      <w:proofErr w:type="gramStart"/>
      <w:r w:rsidR="00997EF8" w:rsidRPr="00997EF8">
        <w:rPr>
          <w:rFonts w:ascii="Arial" w:hAnsi="Arial" w:cs="Arial"/>
          <w:sz w:val="26"/>
          <w:szCs w:val="26"/>
        </w:rPr>
        <w:t xml:space="preserve">15 час. 45 мин.), по местному времени по адресу: с. Уват, ул. Иртышская, 19, контактный тел. 28-118. </w:t>
      </w:r>
      <w:proofErr w:type="gramEnd"/>
    </w:p>
    <w:p w:rsidR="00BF45B9" w:rsidRPr="00BF45B9" w:rsidRDefault="00BF45B9" w:rsidP="00997EF8">
      <w:pPr>
        <w:spacing w:after="6"/>
        <w:ind w:right="-1" w:firstLine="540"/>
        <w:jc w:val="both"/>
        <w:rPr>
          <w:rFonts w:ascii="Arial" w:hAnsi="Arial" w:cs="Arial"/>
          <w:b/>
          <w:sz w:val="26"/>
          <w:szCs w:val="26"/>
        </w:rPr>
      </w:pPr>
      <w:r w:rsidRPr="00BF45B9">
        <w:rPr>
          <w:rFonts w:ascii="Arial" w:hAnsi="Arial" w:cs="Arial"/>
          <w:b/>
          <w:sz w:val="26"/>
          <w:szCs w:val="26"/>
        </w:rPr>
        <w:t>5. Порядок подачи заявок на участие в продаже муниципального имущества посредством публичного предложения и порядок возвращения задатка.</w:t>
      </w:r>
    </w:p>
    <w:p w:rsidR="00BF45B9" w:rsidRPr="00BF45B9" w:rsidRDefault="00BF45B9" w:rsidP="00997EF8">
      <w:pPr>
        <w:spacing w:after="6"/>
        <w:ind w:right="-1" w:firstLine="540"/>
        <w:jc w:val="both"/>
        <w:rPr>
          <w:rFonts w:ascii="Arial" w:hAnsi="Arial" w:cs="Arial"/>
          <w:sz w:val="26"/>
          <w:szCs w:val="26"/>
        </w:rPr>
      </w:pPr>
      <w:r w:rsidRPr="00BF45B9">
        <w:rPr>
          <w:rFonts w:ascii="Arial" w:hAnsi="Arial" w:cs="Arial"/>
          <w:sz w:val="26"/>
          <w:szCs w:val="26"/>
        </w:rPr>
        <w:t>Одно лицо имеет право подать только одну заявку. Заявки подаются, начиная с опубликованной даты начала приема заявок до даты окончания приема заявок, указанных в настоящем информационном сообщении, путем вручения их продавцу. Заявки подаются и принимаются одновременно с полным комплектом требуемых для участия документов.</w:t>
      </w:r>
    </w:p>
    <w:p w:rsidR="00BF45B9" w:rsidRPr="00BF45B9" w:rsidRDefault="00BF45B9" w:rsidP="00997EF8">
      <w:pPr>
        <w:spacing w:after="6"/>
        <w:ind w:right="-1" w:firstLine="540"/>
        <w:jc w:val="both"/>
        <w:rPr>
          <w:rFonts w:ascii="Arial" w:hAnsi="Arial" w:cs="Arial"/>
          <w:sz w:val="26"/>
          <w:szCs w:val="26"/>
        </w:rPr>
      </w:pPr>
      <w:r w:rsidRPr="00BF45B9">
        <w:rPr>
          <w:rFonts w:ascii="Arial" w:hAnsi="Arial" w:cs="Arial"/>
          <w:sz w:val="26"/>
          <w:szCs w:val="26"/>
        </w:rPr>
        <w:t xml:space="preserve">До признания претендента участником продажи муниципального имущества посредством публичного предложения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</w:t>
      </w:r>
      <w:proofErr w:type="gramStart"/>
      <w:r w:rsidRPr="00BF45B9">
        <w:rPr>
          <w:rFonts w:ascii="Arial" w:hAnsi="Arial" w:cs="Arial"/>
          <w:sz w:val="26"/>
          <w:szCs w:val="26"/>
        </w:rPr>
        <w:t>позднее</w:t>
      </w:r>
      <w:proofErr w:type="gramEnd"/>
      <w:r w:rsidRPr="00BF45B9">
        <w:rPr>
          <w:rFonts w:ascii="Arial" w:hAnsi="Arial" w:cs="Arial"/>
          <w:sz w:val="26"/>
          <w:szCs w:val="26"/>
        </w:rPr>
        <w:t xml:space="preserve"> чем пять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продажи муниципального имущества.</w:t>
      </w:r>
    </w:p>
    <w:p w:rsidR="008804C1" w:rsidRPr="00BF45B9" w:rsidRDefault="00BF45B9" w:rsidP="00763F4C">
      <w:pPr>
        <w:spacing w:after="6"/>
        <w:ind w:right="-1" w:firstLine="540"/>
        <w:jc w:val="both"/>
        <w:rPr>
          <w:rFonts w:ascii="Arial" w:hAnsi="Arial" w:cs="Arial"/>
          <w:sz w:val="26"/>
          <w:szCs w:val="26"/>
        </w:rPr>
      </w:pPr>
      <w:r w:rsidRPr="00BF45B9">
        <w:rPr>
          <w:rFonts w:ascii="Arial" w:hAnsi="Arial" w:cs="Arial"/>
          <w:sz w:val="26"/>
          <w:szCs w:val="26"/>
        </w:rPr>
        <w:t xml:space="preserve">Заявка считается принятой продавцом, если ей присвоен регистрационный номер, о чем на заявке делается соответствующая отметка. </w:t>
      </w:r>
    </w:p>
    <w:p w:rsidR="00BF45B9" w:rsidRPr="00BF45B9" w:rsidRDefault="00BF45B9" w:rsidP="00BF45B9">
      <w:pPr>
        <w:pStyle w:val="a3"/>
        <w:tabs>
          <w:tab w:val="left" w:pos="993"/>
        </w:tabs>
        <w:spacing w:after="6"/>
        <w:ind w:right="-1" w:firstLine="567"/>
        <w:jc w:val="both"/>
        <w:rPr>
          <w:rFonts w:ascii="Arial" w:hAnsi="Arial" w:cs="Arial"/>
          <w:b/>
          <w:sz w:val="26"/>
          <w:szCs w:val="26"/>
        </w:rPr>
      </w:pPr>
      <w:r w:rsidRPr="00BF45B9">
        <w:rPr>
          <w:rFonts w:ascii="Arial" w:hAnsi="Arial" w:cs="Arial"/>
          <w:b/>
          <w:sz w:val="26"/>
          <w:szCs w:val="26"/>
        </w:rPr>
        <w:t xml:space="preserve">6. Информация о задатке. </w:t>
      </w:r>
    </w:p>
    <w:p w:rsidR="00BF45B9" w:rsidRPr="00BF45B9" w:rsidRDefault="00BF45B9" w:rsidP="00BF45B9">
      <w:pPr>
        <w:pStyle w:val="a3"/>
        <w:tabs>
          <w:tab w:val="left" w:pos="993"/>
        </w:tabs>
        <w:spacing w:after="6"/>
        <w:ind w:right="-1" w:firstLine="567"/>
        <w:jc w:val="both"/>
        <w:rPr>
          <w:rFonts w:ascii="Arial" w:hAnsi="Arial" w:cs="Arial"/>
          <w:sz w:val="26"/>
          <w:szCs w:val="26"/>
        </w:rPr>
      </w:pPr>
      <w:r w:rsidRPr="00BF45B9">
        <w:rPr>
          <w:rFonts w:ascii="Arial" w:hAnsi="Arial" w:cs="Arial"/>
          <w:sz w:val="26"/>
          <w:szCs w:val="26"/>
        </w:rPr>
        <w:t xml:space="preserve">В соответствии со статьей 437 Гражданского кодекса Российской Федерации настоящее информационное сообщение является публичной </w:t>
      </w:r>
      <w:r w:rsidRPr="00BF45B9">
        <w:rPr>
          <w:rFonts w:ascii="Arial" w:hAnsi="Arial" w:cs="Arial"/>
          <w:sz w:val="26"/>
          <w:szCs w:val="26"/>
        </w:rPr>
        <w:lastRenderedPageBreak/>
        <w:t>офертой для заключения договора о задатке, а подача претендентом заявки и перечисление задатка на счет продавца, являются акцептом такой оферты, после чего договор о задатке считается заключенным в письменной форме.</w:t>
      </w:r>
    </w:p>
    <w:p w:rsidR="00BF45B9" w:rsidRPr="00BF45B9" w:rsidRDefault="00BF45B9" w:rsidP="00BF45B9">
      <w:pPr>
        <w:pStyle w:val="a3"/>
        <w:tabs>
          <w:tab w:val="left" w:pos="993"/>
        </w:tabs>
        <w:spacing w:after="6"/>
        <w:ind w:right="-1" w:firstLine="567"/>
        <w:jc w:val="both"/>
        <w:rPr>
          <w:rFonts w:ascii="Arial" w:hAnsi="Arial" w:cs="Arial"/>
          <w:sz w:val="26"/>
          <w:szCs w:val="26"/>
        </w:rPr>
      </w:pPr>
      <w:r w:rsidRPr="00BF45B9">
        <w:rPr>
          <w:rFonts w:ascii="Arial" w:hAnsi="Arial" w:cs="Arial"/>
          <w:sz w:val="26"/>
          <w:szCs w:val="26"/>
        </w:rPr>
        <w:t>Документом, подтверждающим поступление задатка, является выписка со счета продавца.</w:t>
      </w:r>
    </w:p>
    <w:p w:rsidR="00BF45B9" w:rsidRPr="00BF45B9" w:rsidRDefault="00BF45B9" w:rsidP="00BF45B9">
      <w:pPr>
        <w:pStyle w:val="a3"/>
        <w:tabs>
          <w:tab w:val="left" w:pos="993"/>
        </w:tabs>
        <w:spacing w:after="6"/>
        <w:ind w:right="-1" w:firstLine="567"/>
        <w:jc w:val="both"/>
        <w:rPr>
          <w:rFonts w:ascii="Arial" w:hAnsi="Arial" w:cs="Arial"/>
          <w:sz w:val="26"/>
          <w:szCs w:val="26"/>
        </w:rPr>
      </w:pPr>
      <w:r w:rsidRPr="00BF45B9">
        <w:rPr>
          <w:rFonts w:ascii="Arial" w:hAnsi="Arial" w:cs="Arial"/>
          <w:sz w:val="26"/>
          <w:szCs w:val="26"/>
        </w:rPr>
        <w:t xml:space="preserve">Лицам, перечислившим задаток для участия в продаже муниципального имущества посредством публичного предложения, денежные средства возвращаются в следующем порядке: </w:t>
      </w:r>
    </w:p>
    <w:p w:rsidR="00BF45B9" w:rsidRPr="00BF45B9" w:rsidRDefault="00BF45B9" w:rsidP="00BF45B9">
      <w:pPr>
        <w:pStyle w:val="a3"/>
        <w:tabs>
          <w:tab w:val="left" w:pos="993"/>
        </w:tabs>
        <w:spacing w:after="6"/>
        <w:ind w:right="-1" w:firstLine="567"/>
        <w:jc w:val="both"/>
        <w:rPr>
          <w:rFonts w:ascii="Arial" w:hAnsi="Arial" w:cs="Arial"/>
          <w:sz w:val="26"/>
          <w:szCs w:val="26"/>
        </w:rPr>
      </w:pPr>
      <w:r w:rsidRPr="00BF45B9">
        <w:rPr>
          <w:rFonts w:ascii="Arial" w:hAnsi="Arial" w:cs="Arial"/>
          <w:sz w:val="26"/>
          <w:szCs w:val="26"/>
        </w:rPr>
        <w:t xml:space="preserve">- участникам продажи имущества, за исключением победителя продажи -  в течение 5 календарных дней со дня подведения итогов продажи; </w:t>
      </w:r>
    </w:p>
    <w:p w:rsidR="00BF45B9" w:rsidRPr="00BF45B9" w:rsidRDefault="00BF45B9" w:rsidP="00BF45B9">
      <w:pPr>
        <w:pStyle w:val="a3"/>
        <w:tabs>
          <w:tab w:val="left" w:pos="993"/>
        </w:tabs>
        <w:spacing w:after="6"/>
        <w:ind w:right="-1" w:firstLine="567"/>
        <w:jc w:val="both"/>
        <w:rPr>
          <w:rFonts w:ascii="Arial" w:hAnsi="Arial" w:cs="Arial"/>
          <w:sz w:val="26"/>
          <w:szCs w:val="26"/>
        </w:rPr>
      </w:pPr>
      <w:r w:rsidRPr="00BF45B9">
        <w:rPr>
          <w:rFonts w:ascii="Arial" w:hAnsi="Arial" w:cs="Arial"/>
          <w:sz w:val="26"/>
          <w:szCs w:val="26"/>
        </w:rPr>
        <w:t>- претендентам, не допущенным к участию продажи имущества - в течение 5 календарных дней со дня подписания протокола о признании претендентов участниками продажи имущества.</w:t>
      </w:r>
    </w:p>
    <w:p w:rsidR="00BF45B9" w:rsidRPr="00BF45B9" w:rsidRDefault="00BF45B9" w:rsidP="00BF45B9">
      <w:pPr>
        <w:pStyle w:val="a3"/>
        <w:tabs>
          <w:tab w:val="left" w:pos="993"/>
        </w:tabs>
        <w:spacing w:after="6"/>
        <w:ind w:right="-1" w:firstLine="567"/>
        <w:jc w:val="both"/>
        <w:rPr>
          <w:rFonts w:ascii="Arial" w:hAnsi="Arial" w:cs="Arial"/>
          <w:sz w:val="26"/>
          <w:szCs w:val="26"/>
        </w:rPr>
      </w:pPr>
      <w:r w:rsidRPr="00BF45B9">
        <w:rPr>
          <w:rFonts w:ascii="Arial" w:hAnsi="Arial" w:cs="Arial"/>
          <w:sz w:val="26"/>
          <w:szCs w:val="26"/>
        </w:rPr>
        <w:t>Внесенный победителем продажи задаток засчитывается в счет оплаты приобретаемого имущества.</w:t>
      </w:r>
    </w:p>
    <w:p w:rsidR="00BF45B9" w:rsidRPr="00BF45B9" w:rsidRDefault="00BF45B9" w:rsidP="00BF45B9">
      <w:pPr>
        <w:tabs>
          <w:tab w:val="left" w:pos="993"/>
        </w:tabs>
        <w:spacing w:after="6"/>
        <w:ind w:right="-1" w:firstLine="540"/>
        <w:rPr>
          <w:rFonts w:ascii="Arial" w:hAnsi="Arial" w:cs="Arial"/>
          <w:b/>
          <w:sz w:val="26"/>
          <w:szCs w:val="26"/>
        </w:rPr>
      </w:pPr>
      <w:r w:rsidRPr="00BF45B9">
        <w:rPr>
          <w:rFonts w:ascii="Arial" w:hAnsi="Arial" w:cs="Arial"/>
          <w:b/>
          <w:sz w:val="26"/>
          <w:szCs w:val="26"/>
        </w:rPr>
        <w:t>7.</w:t>
      </w:r>
      <w:r w:rsidRPr="00BF45B9">
        <w:rPr>
          <w:rFonts w:ascii="Arial" w:hAnsi="Arial" w:cs="Arial"/>
          <w:sz w:val="26"/>
          <w:szCs w:val="26"/>
        </w:rPr>
        <w:t xml:space="preserve"> </w:t>
      </w:r>
      <w:r w:rsidRPr="00BF45B9">
        <w:rPr>
          <w:rFonts w:ascii="Arial" w:hAnsi="Arial" w:cs="Arial"/>
          <w:b/>
          <w:sz w:val="26"/>
          <w:szCs w:val="26"/>
        </w:rPr>
        <w:t>Перечень необходимых   документов и требования к их оформлению</w:t>
      </w:r>
      <w:r w:rsidR="00D63FC8">
        <w:rPr>
          <w:rFonts w:ascii="Arial" w:hAnsi="Arial" w:cs="Arial"/>
          <w:b/>
          <w:sz w:val="26"/>
          <w:szCs w:val="26"/>
        </w:rPr>
        <w:t xml:space="preserve"> для участия в продаже муниципального имущества</w:t>
      </w:r>
      <w:r w:rsidRPr="00BF45B9">
        <w:rPr>
          <w:rFonts w:ascii="Arial" w:hAnsi="Arial" w:cs="Arial"/>
          <w:b/>
          <w:sz w:val="26"/>
          <w:szCs w:val="26"/>
        </w:rPr>
        <w:t xml:space="preserve">. </w:t>
      </w:r>
    </w:p>
    <w:p w:rsidR="00BF45B9" w:rsidRPr="00BF45B9" w:rsidRDefault="00BF45B9" w:rsidP="00997EF8">
      <w:pPr>
        <w:autoSpaceDE w:val="0"/>
        <w:autoSpaceDN w:val="0"/>
        <w:adjustRightInd w:val="0"/>
        <w:spacing w:after="6"/>
        <w:ind w:right="-1" w:firstLine="567"/>
        <w:jc w:val="both"/>
        <w:outlineLvl w:val="1"/>
        <w:rPr>
          <w:rFonts w:ascii="Arial" w:hAnsi="Arial" w:cs="Arial"/>
          <w:sz w:val="26"/>
          <w:szCs w:val="26"/>
        </w:rPr>
      </w:pPr>
      <w:r w:rsidRPr="00BF45B9">
        <w:rPr>
          <w:rFonts w:ascii="Arial" w:hAnsi="Arial" w:cs="Arial"/>
          <w:sz w:val="26"/>
          <w:szCs w:val="26"/>
        </w:rPr>
        <w:t>1) Одновременно с заявкой претенденты представляют следующие документы:</w:t>
      </w:r>
    </w:p>
    <w:p w:rsidR="00BF45B9" w:rsidRPr="00BF45B9" w:rsidRDefault="00BF45B9" w:rsidP="00997EF8">
      <w:pPr>
        <w:autoSpaceDE w:val="0"/>
        <w:autoSpaceDN w:val="0"/>
        <w:adjustRightInd w:val="0"/>
        <w:spacing w:after="6"/>
        <w:ind w:right="-1" w:firstLine="567"/>
        <w:jc w:val="both"/>
        <w:rPr>
          <w:rFonts w:ascii="Arial" w:hAnsi="Arial" w:cs="Arial"/>
          <w:sz w:val="26"/>
          <w:szCs w:val="26"/>
        </w:rPr>
      </w:pPr>
      <w:r w:rsidRPr="00BF45B9">
        <w:rPr>
          <w:rFonts w:ascii="Arial" w:hAnsi="Arial" w:cs="Arial"/>
          <w:sz w:val="26"/>
          <w:szCs w:val="26"/>
        </w:rPr>
        <w:t>- юридические лица:</w:t>
      </w:r>
    </w:p>
    <w:p w:rsidR="00BF45B9" w:rsidRPr="00BF45B9" w:rsidRDefault="00BF45B9" w:rsidP="00997EF8">
      <w:pPr>
        <w:autoSpaceDE w:val="0"/>
        <w:autoSpaceDN w:val="0"/>
        <w:adjustRightInd w:val="0"/>
        <w:spacing w:after="6"/>
        <w:ind w:right="-1" w:firstLine="567"/>
        <w:jc w:val="both"/>
        <w:outlineLvl w:val="1"/>
        <w:rPr>
          <w:rFonts w:ascii="Arial" w:hAnsi="Arial" w:cs="Arial"/>
          <w:sz w:val="26"/>
          <w:szCs w:val="26"/>
        </w:rPr>
      </w:pPr>
      <w:r w:rsidRPr="00BF45B9">
        <w:rPr>
          <w:rFonts w:ascii="Arial" w:hAnsi="Arial" w:cs="Arial"/>
          <w:sz w:val="26"/>
          <w:szCs w:val="26"/>
        </w:rPr>
        <w:t>заверенные копии учредительных документов;</w:t>
      </w:r>
    </w:p>
    <w:p w:rsidR="00BF45B9" w:rsidRPr="00BF45B9" w:rsidRDefault="00BF45B9" w:rsidP="00997EF8">
      <w:pPr>
        <w:autoSpaceDE w:val="0"/>
        <w:autoSpaceDN w:val="0"/>
        <w:adjustRightInd w:val="0"/>
        <w:spacing w:after="6"/>
        <w:ind w:right="-1" w:firstLine="567"/>
        <w:jc w:val="both"/>
        <w:outlineLvl w:val="1"/>
        <w:rPr>
          <w:rFonts w:ascii="Arial" w:hAnsi="Arial" w:cs="Arial"/>
          <w:sz w:val="26"/>
          <w:szCs w:val="26"/>
        </w:rPr>
      </w:pPr>
      <w:r w:rsidRPr="00BF45B9">
        <w:rPr>
          <w:rFonts w:ascii="Arial" w:hAnsi="Arial" w:cs="Arial"/>
          <w:sz w:val="26"/>
          <w:szCs w:val="26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:rsidR="00BF45B9" w:rsidRPr="00BF45B9" w:rsidRDefault="00BF45B9" w:rsidP="00997EF8">
      <w:pPr>
        <w:autoSpaceDE w:val="0"/>
        <w:autoSpaceDN w:val="0"/>
        <w:adjustRightInd w:val="0"/>
        <w:spacing w:after="6"/>
        <w:ind w:right="-1" w:firstLine="567"/>
        <w:jc w:val="both"/>
        <w:outlineLvl w:val="1"/>
        <w:rPr>
          <w:rFonts w:ascii="Arial" w:hAnsi="Arial" w:cs="Arial"/>
          <w:sz w:val="26"/>
          <w:szCs w:val="26"/>
        </w:rPr>
      </w:pPr>
      <w:r w:rsidRPr="00BF45B9">
        <w:rPr>
          <w:rFonts w:ascii="Arial" w:hAnsi="Arial" w:cs="Arial"/>
          <w:sz w:val="26"/>
          <w:szCs w:val="26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BF45B9" w:rsidRPr="00BF45B9" w:rsidRDefault="00BF45B9" w:rsidP="00997EF8">
      <w:pPr>
        <w:autoSpaceDE w:val="0"/>
        <w:autoSpaceDN w:val="0"/>
        <w:adjustRightInd w:val="0"/>
        <w:spacing w:after="6"/>
        <w:ind w:right="-1" w:firstLine="567"/>
        <w:jc w:val="both"/>
        <w:outlineLvl w:val="1"/>
        <w:rPr>
          <w:rFonts w:ascii="Arial" w:hAnsi="Arial" w:cs="Arial"/>
          <w:sz w:val="26"/>
          <w:szCs w:val="26"/>
        </w:rPr>
      </w:pPr>
      <w:r w:rsidRPr="00BF45B9">
        <w:rPr>
          <w:rFonts w:ascii="Arial" w:hAnsi="Arial" w:cs="Arial"/>
          <w:sz w:val="26"/>
          <w:szCs w:val="26"/>
        </w:rPr>
        <w:t>- физические лица предъявляют документ, удостоверяющий личность, или представляют копии всех его листов.</w:t>
      </w:r>
    </w:p>
    <w:p w:rsidR="00BF45B9" w:rsidRPr="00BF45B9" w:rsidRDefault="00BF45B9" w:rsidP="00997EF8">
      <w:pPr>
        <w:autoSpaceDE w:val="0"/>
        <w:autoSpaceDN w:val="0"/>
        <w:adjustRightInd w:val="0"/>
        <w:spacing w:after="6"/>
        <w:ind w:right="-1" w:firstLine="567"/>
        <w:jc w:val="both"/>
        <w:outlineLvl w:val="1"/>
        <w:rPr>
          <w:rFonts w:ascii="Arial" w:hAnsi="Arial" w:cs="Arial"/>
          <w:sz w:val="26"/>
          <w:szCs w:val="26"/>
        </w:rPr>
      </w:pPr>
      <w:r w:rsidRPr="00BF45B9">
        <w:rPr>
          <w:rFonts w:ascii="Arial" w:hAnsi="Arial" w:cs="Arial"/>
          <w:sz w:val="26"/>
          <w:szCs w:val="26"/>
        </w:rPr>
        <w:t>В случае</w:t>
      </w:r>
      <w:proofErr w:type="gramStart"/>
      <w:r w:rsidRPr="00BF45B9">
        <w:rPr>
          <w:rFonts w:ascii="Arial" w:hAnsi="Arial" w:cs="Arial"/>
          <w:sz w:val="26"/>
          <w:szCs w:val="26"/>
        </w:rPr>
        <w:t>,</w:t>
      </w:r>
      <w:proofErr w:type="gramEnd"/>
      <w:r w:rsidRPr="00BF45B9">
        <w:rPr>
          <w:rFonts w:ascii="Arial" w:hAnsi="Arial" w:cs="Arial"/>
          <w:sz w:val="26"/>
          <w:szCs w:val="26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BF45B9">
        <w:rPr>
          <w:rFonts w:ascii="Arial" w:hAnsi="Arial" w:cs="Arial"/>
          <w:sz w:val="26"/>
          <w:szCs w:val="26"/>
        </w:rPr>
        <w:t>,</w:t>
      </w:r>
      <w:proofErr w:type="gramEnd"/>
      <w:r w:rsidRPr="00BF45B9">
        <w:rPr>
          <w:rFonts w:ascii="Arial" w:hAnsi="Arial" w:cs="Arial"/>
          <w:sz w:val="26"/>
          <w:szCs w:val="26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BF45B9" w:rsidRPr="00BF45B9" w:rsidRDefault="00BF45B9" w:rsidP="00997EF8">
      <w:pPr>
        <w:autoSpaceDE w:val="0"/>
        <w:autoSpaceDN w:val="0"/>
        <w:adjustRightInd w:val="0"/>
        <w:spacing w:after="6"/>
        <w:ind w:right="-1" w:firstLine="567"/>
        <w:jc w:val="both"/>
        <w:outlineLvl w:val="1"/>
        <w:rPr>
          <w:rFonts w:ascii="Arial" w:hAnsi="Arial" w:cs="Arial"/>
          <w:sz w:val="26"/>
          <w:szCs w:val="26"/>
        </w:rPr>
      </w:pPr>
      <w:r w:rsidRPr="00BF45B9">
        <w:rPr>
          <w:rFonts w:ascii="Arial" w:hAnsi="Arial" w:cs="Arial"/>
          <w:sz w:val="26"/>
          <w:szCs w:val="26"/>
        </w:rPr>
        <w:t>2) 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BF45B9" w:rsidRPr="00BF45B9" w:rsidRDefault="00BF45B9" w:rsidP="00997EF8">
      <w:pPr>
        <w:autoSpaceDE w:val="0"/>
        <w:autoSpaceDN w:val="0"/>
        <w:adjustRightInd w:val="0"/>
        <w:spacing w:after="6"/>
        <w:ind w:right="-1" w:firstLine="567"/>
        <w:jc w:val="both"/>
        <w:outlineLvl w:val="1"/>
        <w:rPr>
          <w:rFonts w:ascii="Arial" w:hAnsi="Arial" w:cs="Arial"/>
          <w:sz w:val="26"/>
          <w:szCs w:val="26"/>
        </w:rPr>
      </w:pPr>
      <w:r w:rsidRPr="00BF45B9">
        <w:rPr>
          <w:rFonts w:ascii="Arial" w:hAnsi="Arial" w:cs="Arial"/>
          <w:sz w:val="26"/>
          <w:szCs w:val="26"/>
        </w:rPr>
        <w:lastRenderedPageBreak/>
        <w:t>К данным документам (в том числе к каждому тому) также прилагается их опись. Заявка и такая опись составляются в двух экземплярах, один из которых остается у продавца, другой - у претендента.</w:t>
      </w:r>
    </w:p>
    <w:p w:rsidR="00BF45B9" w:rsidRPr="00BF45B9" w:rsidRDefault="00BF45B9" w:rsidP="00997EF8">
      <w:pPr>
        <w:autoSpaceDE w:val="0"/>
        <w:autoSpaceDN w:val="0"/>
        <w:adjustRightInd w:val="0"/>
        <w:spacing w:after="6"/>
        <w:ind w:right="-1" w:firstLine="567"/>
        <w:jc w:val="both"/>
        <w:outlineLvl w:val="1"/>
        <w:rPr>
          <w:rFonts w:ascii="Arial" w:hAnsi="Arial" w:cs="Arial"/>
          <w:sz w:val="26"/>
          <w:szCs w:val="26"/>
        </w:rPr>
      </w:pPr>
      <w:r w:rsidRPr="00BF45B9">
        <w:rPr>
          <w:rFonts w:ascii="Arial" w:hAnsi="Arial" w:cs="Arial"/>
          <w:sz w:val="26"/>
          <w:szCs w:val="26"/>
        </w:rPr>
        <w:t>3) В случае, если впоследствии будет установлено, что покупатель государственного или муниципального имущества не имел законное право на его приобретение, соответствующая сделка признается ничтожной.</w:t>
      </w:r>
    </w:p>
    <w:p w:rsidR="00BF45B9" w:rsidRPr="00BF45B9" w:rsidRDefault="00BF45B9" w:rsidP="00997EF8">
      <w:pPr>
        <w:spacing w:after="6"/>
        <w:ind w:right="-1" w:firstLine="540"/>
        <w:jc w:val="both"/>
        <w:rPr>
          <w:rFonts w:ascii="Arial" w:hAnsi="Arial" w:cs="Arial"/>
          <w:b/>
          <w:sz w:val="26"/>
          <w:szCs w:val="26"/>
        </w:rPr>
      </w:pPr>
      <w:r w:rsidRPr="00BF45B9">
        <w:rPr>
          <w:rFonts w:ascii="Arial" w:hAnsi="Arial" w:cs="Arial"/>
          <w:b/>
          <w:sz w:val="26"/>
          <w:szCs w:val="26"/>
        </w:rPr>
        <w:t xml:space="preserve">8. Ограничения участия отдельных категорий физических и юридических лиц в приватизации имущества. </w:t>
      </w:r>
    </w:p>
    <w:p w:rsidR="00BF45B9" w:rsidRPr="00BF45B9" w:rsidRDefault="00BF45B9" w:rsidP="00997EF8">
      <w:pPr>
        <w:tabs>
          <w:tab w:val="left" w:pos="993"/>
        </w:tabs>
        <w:spacing w:after="6"/>
        <w:ind w:right="-1" w:firstLine="540"/>
        <w:jc w:val="both"/>
        <w:rPr>
          <w:rFonts w:ascii="Arial" w:hAnsi="Arial" w:cs="Arial"/>
          <w:sz w:val="26"/>
          <w:szCs w:val="26"/>
        </w:rPr>
      </w:pPr>
      <w:r w:rsidRPr="00BF45B9">
        <w:rPr>
          <w:rFonts w:ascii="Arial" w:hAnsi="Arial" w:cs="Arial"/>
          <w:sz w:val="26"/>
          <w:szCs w:val="26"/>
        </w:rPr>
        <w:t xml:space="preserve">Покупателями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 Открытые акционерные общества не могут являться покупателями размещенных ими акций, подлежащих приватизации. 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строя, нравственности, здоровья, прав и законных интересов других лиц, обеспечения обороноспособности и безопасности государства обязательны при приватизации государственного и муниципального имущества. </w:t>
      </w:r>
    </w:p>
    <w:p w:rsidR="00BF45B9" w:rsidRPr="00BF45B9" w:rsidRDefault="00BF45B9" w:rsidP="00997EF8">
      <w:pPr>
        <w:spacing w:after="6"/>
        <w:ind w:right="-1" w:firstLine="540"/>
        <w:jc w:val="both"/>
        <w:rPr>
          <w:rFonts w:ascii="Arial" w:hAnsi="Arial" w:cs="Arial"/>
          <w:sz w:val="26"/>
          <w:szCs w:val="26"/>
        </w:rPr>
      </w:pPr>
      <w:r w:rsidRPr="00BF45B9">
        <w:rPr>
          <w:rFonts w:ascii="Arial" w:hAnsi="Arial" w:cs="Arial"/>
          <w:b/>
          <w:sz w:val="26"/>
          <w:szCs w:val="26"/>
        </w:rPr>
        <w:t xml:space="preserve">9. </w:t>
      </w:r>
      <w:r w:rsidRPr="00BF45B9">
        <w:rPr>
          <w:rFonts w:ascii="Arial" w:hAnsi="Arial" w:cs="Arial"/>
          <w:b/>
          <w:color w:val="000000"/>
          <w:sz w:val="26"/>
          <w:szCs w:val="26"/>
        </w:rPr>
        <w:t>Дата, время и место определения участников продажи имущества</w:t>
      </w:r>
      <w:r w:rsidRPr="00BF45B9">
        <w:rPr>
          <w:rFonts w:ascii="Arial" w:hAnsi="Arial" w:cs="Arial"/>
          <w:color w:val="000000"/>
          <w:sz w:val="26"/>
          <w:szCs w:val="26"/>
        </w:rPr>
        <w:t xml:space="preserve">  - </w:t>
      </w:r>
      <w:r w:rsidR="000A55F5" w:rsidRPr="00297CA4">
        <w:rPr>
          <w:rFonts w:ascii="Arial" w:hAnsi="Arial" w:cs="Arial"/>
          <w:b/>
          <w:color w:val="000000"/>
          <w:sz w:val="26"/>
          <w:szCs w:val="26"/>
        </w:rPr>
        <w:t>07</w:t>
      </w:r>
      <w:r w:rsidRPr="00297CA4">
        <w:rPr>
          <w:rFonts w:ascii="Arial" w:hAnsi="Arial" w:cs="Arial"/>
          <w:b/>
          <w:color w:val="000000"/>
          <w:sz w:val="26"/>
          <w:szCs w:val="26"/>
        </w:rPr>
        <w:t>.1</w:t>
      </w:r>
      <w:r w:rsidR="00763F4C">
        <w:rPr>
          <w:rFonts w:ascii="Arial" w:hAnsi="Arial" w:cs="Arial"/>
          <w:b/>
          <w:color w:val="000000"/>
          <w:sz w:val="26"/>
          <w:szCs w:val="26"/>
        </w:rPr>
        <w:t>0</w:t>
      </w:r>
      <w:r w:rsidRPr="00297CA4">
        <w:rPr>
          <w:rFonts w:ascii="Arial" w:hAnsi="Arial" w:cs="Arial"/>
          <w:b/>
          <w:color w:val="000000"/>
          <w:sz w:val="26"/>
          <w:szCs w:val="26"/>
        </w:rPr>
        <w:t>.</w:t>
      </w:r>
      <w:r w:rsidRPr="00297CA4">
        <w:rPr>
          <w:rFonts w:ascii="Arial" w:hAnsi="Arial" w:cs="Arial"/>
          <w:b/>
          <w:sz w:val="26"/>
          <w:szCs w:val="26"/>
        </w:rPr>
        <w:t>201</w:t>
      </w:r>
      <w:r w:rsidR="00763F4C">
        <w:rPr>
          <w:rFonts w:ascii="Arial" w:hAnsi="Arial" w:cs="Arial"/>
          <w:b/>
          <w:sz w:val="26"/>
          <w:szCs w:val="26"/>
        </w:rPr>
        <w:t>4</w:t>
      </w:r>
      <w:r w:rsidRPr="00297CA4">
        <w:rPr>
          <w:rFonts w:ascii="Arial" w:hAnsi="Arial" w:cs="Arial"/>
          <w:b/>
          <w:sz w:val="26"/>
          <w:szCs w:val="26"/>
        </w:rPr>
        <w:t xml:space="preserve"> </w:t>
      </w:r>
      <w:r w:rsidRPr="00BF45B9">
        <w:rPr>
          <w:rFonts w:ascii="Arial" w:hAnsi="Arial" w:cs="Arial"/>
          <w:sz w:val="26"/>
          <w:szCs w:val="26"/>
        </w:rPr>
        <w:t>года в 10 час. 00 мин. по местному времени по адрес</w:t>
      </w:r>
      <w:r w:rsidR="000A55F5">
        <w:rPr>
          <w:rFonts w:ascii="Arial" w:hAnsi="Arial" w:cs="Arial"/>
          <w:sz w:val="26"/>
          <w:szCs w:val="26"/>
        </w:rPr>
        <w:t>у: с. Уват, ул. Иртышская, д.19.</w:t>
      </w:r>
    </w:p>
    <w:p w:rsidR="00BF45B9" w:rsidRPr="00BF45B9" w:rsidRDefault="00BF45B9" w:rsidP="000A55F5">
      <w:pPr>
        <w:pStyle w:val="ConsNormal"/>
        <w:widowControl/>
        <w:spacing w:after="6"/>
        <w:ind w:right="-1" w:firstLine="540"/>
        <w:jc w:val="both"/>
        <w:rPr>
          <w:sz w:val="26"/>
          <w:szCs w:val="26"/>
        </w:rPr>
      </w:pPr>
      <w:r w:rsidRPr="00BF45B9">
        <w:rPr>
          <w:b/>
          <w:color w:val="000000"/>
          <w:sz w:val="26"/>
          <w:szCs w:val="26"/>
        </w:rPr>
        <w:t>10. Дата, время и место подведения итогов продажи имущества (дата проведения продажи имущества)</w:t>
      </w:r>
      <w:r w:rsidRPr="00BF45B9">
        <w:rPr>
          <w:color w:val="000000"/>
          <w:sz w:val="26"/>
          <w:szCs w:val="26"/>
        </w:rPr>
        <w:t xml:space="preserve"> –  </w:t>
      </w:r>
      <w:r w:rsidR="000A55F5" w:rsidRPr="00297CA4">
        <w:rPr>
          <w:b/>
          <w:color w:val="000000"/>
          <w:sz w:val="26"/>
          <w:szCs w:val="26"/>
        </w:rPr>
        <w:t>21.10.</w:t>
      </w:r>
      <w:r w:rsidRPr="00297CA4">
        <w:rPr>
          <w:b/>
          <w:color w:val="000000"/>
          <w:sz w:val="26"/>
          <w:szCs w:val="26"/>
        </w:rPr>
        <w:t>201</w:t>
      </w:r>
      <w:r w:rsidR="00763F4C">
        <w:rPr>
          <w:b/>
          <w:color w:val="000000"/>
          <w:sz w:val="26"/>
          <w:szCs w:val="26"/>
        </w:rPr>
        <w:t>4</w:t>
      </w:r>
      <w:r w:rsidRPr="00297CA4">
        <w:rPr>
          <w:b/>
          <w:color w:val="000000"/>
          <w:sz w:val="26"/>
          <w:szCs w:val="26"/>
        </w:rPr>
        <w:t xml:space="preserve"> </w:t>
      </w:r>
      <w:r w:rsidRPr="00BF45B9">
        <w:rPr>
          <w:color w:val="000000"/>
          <w:sz w:val="26"/>
          <w:szCs w:val="26"/>
        </w:rPr>
        <w:t xml:space="preserve">года по адресу: </w:t>
      </w:r>
      <w:r w:rsidRPr="00BF45B9">
        <w:rPr>
          <w:sz w:val="26"/>
          <w:szCs w:val="26"/>
        </w:rPr>
        <w:t>с. Уват, ул. Иртышская, д.19</w:t>
      </w:r>
      <w:r w:rsidR="008804C1">
        <w:rPr>
          <w:sz w:val="26"/>
          <w:szCs w:val="26"/>
        </w:rPr>
        <w:t>,</w:t>
      </w:r>
      <w:r w:rsidRPr="00BF45B9">
        <w:rPr>
          <w:sz w:val="26"/>
          <w:szCs w:val="26"/>
        </w:rPr>
        <w:t xml:space="preserve"> в 1</w:t>
      </w:r>
      <w:r w:rsidR="000A55F5">
        <w:rPr>
          <w:sz w:val="26"/>
          <w:szCs w:val="26"/>
        </w:rPr>
        <w:t>1</w:t>
      </w:r>
      <w:r w:rsidRPr="00BF45B9">
        <w:rPr>
          <w:sz w:val="26"/>
          <w:szCs w:val="26"/>
        </w:rPr>
        <w:t xml:space="preserve"> часов 00 минут.</w:t>
      </w:r>
    </w:p>
    <w:p w:rsidR="00BF45B9" w:rsidRPr="00BF45B9" w:rsidRDefault="00BF45B9" w:rsidP="00997EF8">
      <w:pPr>
        <w:pStyle w:val="ConsNormal"/>
        <w:widowControl/>
        <w:spacing w:after="6"/>
        <w:ind w:right="-1" w:firstLine="540"/>
        <w:jc w:val="both"/>
        <w:rPr>
          <w:b/>
          <w:sz w:val="26"/>
          <w:szCs w:val="26"/>
        </w:rPr>
      </w:pPr>
      <w:r w:rsidRPr="00BF45B9">
        <w:rPr>
          <w:b/>
          <w:sz w:val="26"/>
          <w:szCs w:val="26"/>
        </w:rPr>
        <w:t>11. Порядок проведения продажи имущества и оформления ее результатов</w:t>
      </w:r>
      <w:r w:rsidR="008804C1">
        <w:rPr>
          <w:b/>
          <w:sz w:val="26"/>
          <w:szCs w:val="26"/>
        </w:rPr>
        <w:t>:</w:t>
      </w:r>
    </w:p>
    <w:p w:rsidR="00BF45B9" w:rsidRPr="00BF45B9" w:rsidRDefault="00BF45B9" w:rsidP="00997EF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BF45B9">
        <w:rPr>
          <w:rFonts w:ascii="Arial" w:hAnsi="Arial" w:cs="Arial"/>
          <w:color w:val="000000"/>
          <w:sz w:val="26"/>
          <w:szCs w:val="26"/>
        </w:rPr>
        <w:t xml:space="preserve">    </w:t>
      </w:r>
      <w:r w:rsidRPr="00BF45B9">
        <w:rPr>
          <w:rFonts w:ascii="Arial" w:hAnsi="Arial" w:cs="Arial"/>
          <w:bCs/>
          <w:sz w:val="26"/>
          <w:szCs w:val="26"/>
        </w:rPr>
        <w:t>1. Решения продавца о признании претендентов участниками продажи имущества оформляются протоколом.</w:t>
      </w:r>
    </w:p>
    <w:p w:rsidR="00BF45B9" w:rsidRPr="00BF45B9" w:rsidRDefault="00BF45B9" w:rsidP="00997EF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BF45B9">
        <w:rPr>
          <w:rFonts w:ascii="Arial" w:hAnsi="Arial" w:cs="Arial"/>
          <w:bCs/>
          <w:sz w:val="26"/>
          <w:szCs w:val="26"/>
        </w:rPr>
        <w:t>В протоколе о признании претендентов участниками продажи имущества должны содержаться сведения о перечне принятых и отозванных заявок, претендентах, признанных участниками продажи имущества, претендентах, которым было отказано в допуске к участию в продаже (с указанием оснований отказа).</w:t>
      </w:r>
    </w:p>
    <w:p w:rsidR="00BF45B9" w:rsidRPr="00BF45B9" w:rsidRDefault="00BF45B9" w:rsidP="00997EF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BF45B9">
        <w:rPr>
          <w:rFonts w:ascii="Arial" w:hAnsi="Arial" w:cs="Arial"/>
          <w:bCs/>
          <w:sz w:val="26"/>
          <w:szCs w:val="26"/>
        </w:rPr>
        <w:t>При наличии оснований для признания продажи имущества несостоявшейся продавец принимает соответствующее решение, которое оформляется протоколом.</w:t>
      </w:r>
    </w:p>
    <w:p w:rsidR="00BF45B9" w:rsidRPr="00BF45B9" w:rsidRDefault="00BF45B9" w:rsidP="00997EF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BF45B9">
        <w:rPr>
          <w:rFonts w:ascii="Arial" w:hAnsi="Arial" w:cs="Arial"/>
          <w:bCs/>
          <w:sz w:val="26"/>
          <w:szCs w:val="26"/>
        </w:rPr>
        <w:t>2. В день определения участников продажи имущества, указанный в информационном сообщении о проведении продажи имущества, продавец рассматривает заявки и документы претендентов, в отношении которых установлен факт поступления задатков на основании выписки с соответствующего счета продавца. По результатам рассмотрения документов продавец принимает решение о признании претендентов участниками продажи имущества или об отказе в допуске претендентов к участию в продаже имущества.</w:t>
      </w:r>
    </w:p>
    <w:p w:rsidR="00BF45B9" w:rsidRPr="00BF45B9" w:rsidRDefault="00BF45B9" w:rsidP="00997EF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BF45B9">
        <w:rPr>
          <w:rFonts w:ascii="Arial" w:hAnsi="Arial" w:cs="Arial"/>
          <w:bCs/>
          <w:sz w:val="26"/>
          <w:szCs w:val="26"/>
        </w:rPr>
        <w:lastRenderedPageBreak/>
        <w:t>3. Претенденты, признанные участниками продажи имущества, и претенденты, не допущенные к участию в продаже имущества, уведомляются о принятом решении не позднее рабочего дня, следующего за днем оформления решения протоколом, путем вручения им под расписку соответствующего уведомления либо направления такого уведомления по почте заказным письмом.</w:t>
      </w:r>
    </w:p>
    <w:p w:rsidR="00BF45B9" w:rsidRPr="00BF45B9" w:rsidRDefault="00BF45B9" w:rsidP="00997EF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BF45B9">
        <w:rPr>
          <w:rFonts w:ascii="Arial" w:hAnsi="Arial" w:cs="Arial"/>
          <w:bCs/>
          <w:sz w:val="26"/>
          <w:szCs w:val="26"/>
        </w:rPr>
        <w:t>4. Претендент приобретает статус участника продажи имущества с момента оформления продавцом протокола о признании претендентов участниками продажи имущества.</w:t>
      </w:r>
    </w:p>
    <w:p w:rsidR="00BF45B9" w:rsidRPr="00BF45B9" w:rsidRDefault="00BF45B9" w:rsidP="00997EF8">
      <w:pPr>
        <w:spacing w:after="6"/>
        <w:ind w:right="-1" w:firstLine="540"/>
        <w:jc w:val="both"/>
        <w:rPr>
          <w:rFonts w:ascii="Arial" w:hAnsi="Arial" w:cs="Arial"/>
          <w:bCs/>
          <w:sz w:val="26"/>
          <w:szCs w:val="26"/>
        </w:rPr>
      </w:pPr>
      <w:r w:rsidRPr="00BF45B9">
        <w:rPr>
          <w:rFonts w:ascii="Arial" w:hAnsi="Arial" w:cs="Arial"/>
          <w:bCs/>
          <w:sz w:val="26"/>
          <w:szCs w:val="26"/>
        </w:rPr>
        <w:t xml:space="preserve">Информация об отказе в допуске к участию в продаже имущества размещается на официальном сайте в сети Интернет </w:t>
      </w:r>
      <w:hyperlink r:id="rId6" w:history="1">
        <w:r w:rsidRPr="00BF45B9">
          <w:rPr>
            <w:rStyle w:val="a6"/>
            <w:rFonts w:ascii="Arial" w:hAnsi="Arial" w:cs="Arial"/>
            <w:iCs/>
            <w:sz w:val="26"/>
            <w:szCs w:val="26"/>
          </w:rPr>
          <w:t>www.torgi.gov.ru</w:t>
        </w:r>
      </w:hyperlink>
      <w:r w:rsidRPr="00BF45B9">
        <w:rPr>
          <w:rFonts w:ascii="Arial" w:hAnsi="Arial" w:cs="Arial"/>
          <w:sz w:val="26"/>
          <w:szCs w:val="26"/>
        </w:rPr>
        <w:t xml:space="preserve"> </w:t>
      </w:r>
      <w:r w:rsidRPr="00BF45B9">
        <w:rPr>
          <w:rFonts w:ascii="Arial" w:hAnsi="Arial" w:cs="Arial"/>
          <w:bCs/>
          <w:sz w:val="26"/>
          <w:szCs w:val="26"/>
        </w:rPr>
        <w:t xml:space="preserve">и на сайте продавца муниципального имущества в сети Интернет в </w:t>
      </w:r>
      <w:hyperlink r:id="rId7" w:history="1">
        <w:r w:rsidRPr="00BF45B9">
          <w:rPr>
            <w:rStyle w:val="a6"/>
            <w:rFonts w:ascii="Arial" w:hAnsi="Arial" w:cs="Arial"/>
            <w:iCs/>
            <w:sz w:val="26"/>
            <w:szCs w:val="26"/>
          </w:rPr>
          <w:t>www.uvatregion.ru</w:t>
        </w:r>
      </w:hyperlink>
      <w:r w:rsidRPr="00BF45B9">
        <w:rPr>
          <w:rFonts w:ascii="Arial" w:hAnsi="Arial" w:cs="Arial"/>
          <w:iCs/>
          <w:sz w:val="26"/>
          <w:szCs w:val="26"/>
          <w:u w:val="single"/>
        </w:rPr>
        <w:t xml:space="preserve"> </w:t>
      </w:r>
      <w:r w:rsidRPr="00BF45B9">
        <w:rPr>
          <w:rFonts w:ascii="Arial" w:hAnsi="Arial" w:cs="Arial"/>
          <w:iCs/>
          <w:sz w:val="26"/>
          <w:szCs w:val="26"/>
        </w:rPr>
        <w:t xml:space="preserve">в </w:t>
      </w:r>
      <w:r w:rsidRPr="00BF45B9">
        <w:rPr>
          <w:rFonts w:ascii="Arial" w:hAnsi="Arial" w:cs="Arial"/>
          <w:bCs/>
          <w:sz w:val="26"/>
          <w:szCs w:val="26"/>
        </w:rPr>
        <w:t>срок не позднее рабочего дня, следующего за днем принятия указанного решения.</w:t>
      </w:r>
    </w:p>
    <w:p w:rsidR="00BF45B9" w:rsidRPr="00BF45B9" w:rsidRDefault="00BF45B9" w:rsidP="00997EF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BF45B9">
        <w:rPr>
          <w:rFonts w:ascii="Arial" w:hAnsi="Arial" w:cs="Arial"/>
          <w:bCs/>
          <w:sz w:val="26"/>
          <w:szCs w:val="26"/>
        </w:rPr>
        <w:t>5. Продажа имущества осуществляется с использованием открытой формы подачи предложений о приобретении имущества в течение 1 рабочего дня в рамках одной процедуры в следующем порядке:</w:t>
      </w:r>
    </w:p>
    <w:p w:rsidR="00BF45B9" w:rsidRPr="00BF45B9" w:rsidRDefault="00BF45B9" w:rsidP="00997EF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BF45B9">
        <w:rPr>
          <w:rFonts w:ascii="Arial" w:hAnsi="Arial" w:cs="Arial"/>
          <w:bCs/>
          <w:sz w:val="26"/>
          <w:szCs w:val="26"/>
        </w:rPr>
        <w:t xml:space="preserve">а) продажа имущества проводится не ранее чем через 10 рабочих дней и не позднее 15 рабочих дней </w:t>
      </w:r>
      <w:proofErr w:type="gramStart"/>
      <w:r w:rsidRPr="00BF45B9">
        <w:rPr>
          <w:rFonts w:ascii="Arial" w:hAnsi="Arial" w:cs="Arial"/>
          <w:bCs/>
          <w:sz w:val="26"/>
          <w:szCs w:val="26"/>
        </w:rPr>
        <w:t>с даты определения</w:t>
      </w:r>
      <w:proofErr w:type="gramEnd"/>
      <w:r w:rsidRPr="00BF45B9">
        <w:rPr>
          <w:rFonts w:ascii="Arial" w:hAnsi="Arial" w:cs="Arial"/>
          <w:bCs/>
          <w:sz w:val="26"/>
          <w:szCs w:val="26"/>
        </w:rPr>
        <w:t xml:space="preserve"> участников продажи имущества, но не ранее истечения сроков, указанных в </w:t>
      </w:r>
      <w:hyperlink r:id="rId8" w:history="1">
        <w:r w:rsidRPr="00BF45B9">
          <w:rPr>
            <w:rFonts w:ascii="Arial" w:hAnsi="Arial" w:cs="Arial"/>
            <w:bCs/>
            <w:sz w:val="26"/>
            <w:szCs w:val="26"/>
          </w:rPr>
          <w:t>пункте</w:t>
        </w:r>
      </w:hyperlink>
      <w:r w:rsidRPr="00BF45B9">
        <w:rPr>
          <w:rFonts w:ascii="Arial" w:hAnsi="Arial" w:cs="Arial"/>
          <w:bCs/>
          <w:sz w:val="26"/>
          <w:szCs w:val="26"/>
        </w:rPr>
        <w:t xml:space="preserve"> 4 настоящего Положения;</w:t>
      </w:r>
    </w:p>
    <w:p w:rsidR="00BF45B9" w:rsidRPr="00BF45B9" w:rsidRDefault="00BF45B9" w:rsidP="00997EF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BF45B9">
        <w:rPr>
          <w:rFonts w:ascii="Arial" w:hAnsi="Arial" w:cs="Arial"/>
          <w:bCs/>
          <w:sz w:val="26"/>
          <w:szCs w:val="26"/>
        </w:rPr>
        <w:t>б) продажа имущества проводится ведущим в присутствии уполномоченного представителя продавца;</w:t>
      </w:r>
    </w:p>
    <w:p w:rsidR="00BF45B9" w:rsidRPr="00BF45B9" w:rsidRDefault="00BF45B9" w:rsidP="00997EF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BF45B9">
        <w:rPr>
          <w:rFonts w:ascii="Arial" w:hAnsi="Arial" w:cs="Arial"/>
          <w:bCs/>
          <w:sz w:val="26"/>
          <w:szCs w:val="26"/>
        </w:rPr>
        <w:t>в) участникам продажи имущества выдаются пронумерованные карточки участника продажи имущества;</w:t>
      </w:r>
    </w:p>
    <w:p w:rsidR="00BF45B9" w:rsidRPr="00BF45B9" w:rsidRDefault="00BF45B9" w:rsidP="00997EF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BF45B9">
        <w:rPr>
          <w:rFonts w:ascii="Arial" w:hAnsi="Arial" w:cs="Arial"/>
          <w:bCs/>
          <w:sz w:val="26"/>
          <w:szCs w:val="26"/>
        </w:rPr>
        <w:t>г) процедура продажи начинается с объявления уполномоченным представителем продавца об открытии продажи имущества;</w:t>
      </w:r>
    </w:p>
    <w:p w:rsidR="00BF45B9" w:rsidRPr="00BF45B9" w:rsidRDefault="00BF45B9" w:rsidP="00997EF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BF45B9">
        <w:rPr>
          <w:rFonts w:ascii="Arial" w:hAnsi="Arial" w:cs="Arial"/>
          <w:bCs/>
          <w:sz w:val="26"/>
          <w:szCs w:val="26"/>
        </w:rPr>
        <w:t>д) после открытия продажи имущества ведущим оглашаются наименование имущества, его основные характеристики, цена первоначального предложения и минимальная цена предложения (цена отсечения), а также "шаг понижения" и "шаг аукциона".</w:t>
      </w:r>
    </w:p>
    <w:p w:rsidR="00BF45B9" w:rsidRPr="00BF45B9" w:rsidRDefault="00BF45B9" w:rsidP="00997EF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BF45B9">
        <w:rPr>
          <w:rFonts w:ascii="Arial" w:hAnsi="Arial" w:cs="Arial"/>
          <w:bCs/>
          <w:sz w:val="26"/>
          <w:szCs w:val="26"/>
        </w:rPr>
        <w:t>"Шаг понижения" устанавливается продавцом в фиксированной сумме, составляющей не более 10 процентов цены первоначального предложения, и не изменяется в течение всей процедуры продажи.</w:t>
      </w:r>
    </w:p>
    <w:p w:rsidR="00BF45B9" w:rsidRPr="00BF45B9" w:rsidRDefault="00BF45B9" w:rsidP="00997EF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BF45B9">
        <w:rPr>
          <w:rFonts w:ascii="Arial" w:hAnsi="Arial" w:cs="Arial"/>
          <w:bCs/>
          <w:sz w:val="26"/>
          <w:szCs w:val="26"/>
        </w:rPr>
        <w:t>"Шаг аукциона" устанавливается продавцом в фиксированной сумме, составляющей не более 50 процентов "шага понижения", и не изменяется в течение всей процедуры продажи;</w:t>
      </w:r>
    </w:p>
    <w:p w:rsidR="00BF45B9" w:rsidRPr="00BF45B9" w:rsidRDefault="00BF45B9" w:rsidP="00997EF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BF45B9">
        <w:rPr>
          <w:rFonts w:ascii="Arial" w:hAnsi="Arial" w:cs="Arial"/>
          <w:bCs/>
          <w:sz w:val="26"/>
          <w:szCs w:val="26"/>
        </w:rPr>
        <w:t>е) после оглашения ведущим цены первоначального предложения участникам предлагается заявить эту цену путем поднятия выданных карточек, а в случае отсутствия предложений по первоначальной цене имущества ведущим осуществляется последовательное снижение цены на "шаг понижения".</w:t>
      </w:r>
    </w:p>
    <w:p w:rsidR="00BF45B9" w:rsidRPr="00BF45B9" w:rsidRDefault="00BF45B9" w:rsidP="00997EF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BF45B9">
        <w:rPr>
          <w:rFonts w:ascii="Arial" w:hAnsi="Arial" w:cs="Arial"/>
          <w:bCs/>
          <w:sz w:val="26"/>
          <w:szCs w:val="26"/>
        </w:rPr>
        <w:t xml:space="preserve">Предложения о приобретении имущества </w:t>
      </w:r>
      <w:proofErr w:type="gramStart"/>
      <w:r w:rsidRPr="00BF45B9">
        <w:rPr>
          <w:rFonts w:ascii="Arial" w:hAnsi="Arial" w:cs="Arial"/>
          <w:bCs/>
          <w:sz w:val="26"/>
          <w:szCs w:val="26"/>
        </w:rPr>
        <w:t>заявляются</w:t>
      </w:r>
      <w:proofErr w:type="gramEnd"/>
      <w:r w:rsidRPr="00BF45B9">
        <w:rPr>
          <w:rFonts w:ascii="Arial" w:hAnsi="Arial" w:cs="Arial"/>
          <w:bCs/>
          <w:sz w:val="26"/>
          <w:szCs w:val="26"/>
        </w:rPr>
        <w:t xml:space="preserve"> участниками продажи имущества поднятием карточек после оглашения цены первоначального предложения или цены предложения, сложившейся на соответствующем "шаге понижения";</w:t>
      </w:r>
    </w:p>
    <w:p w:rsidR="00BF45B9" w:rsidRPr="00BF45B9" w:rsidRDefault="00BF45B9" w:rsidP="00997EF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BF45B9">
        <w:rPr>
          <w:rFonts w:ascii="Arial" w:hAnsi="Arial" w:cs="Arial"/>
          <w:bCs/>
          <w:sz w:val="26"/>
          <w:szCs w:val="26"/>
        </w:rPr>
        <w:t xml:space="preserve">ж) право приобретения имущества принадлежит участнику продажи имущества, который подтвердил цену первоначального предложения или </w:t>
      </w:r>
      <w:r w:rsidRPr="00BF45B9">
        <w:rPr>
          <w:rFonts w:ascii="Arial" w:hAnsi="Arial" w:cs="Arial"/>
          <w:bCs/>
          <w:sz w:val="26"/>
          <w:szCs w:val="26"/>
        </w:rPr>
        <w:lastRenderedPageBreak/>
        <w:t>цену предложения, сложившуюся на соответствующем "шаге понижения", при отсутствии предложений других участников продажи имущества после троекратного повторения ведущим сложившейся цены продажи имущества. Ведущий продажи объявляет о продаже имущества, называет номер карточки участника продажи имущества, который подтвердил начальную или последующую цену, указывает на этого участника и оглашает цену продажи имущества;</w:t>
      </w:r>
    </w:p>
    <w:p w:rsidR="00BF45B9" w:rsidRPr="00BF45B9" w:rsidRDefault="00BF45B9" w:rsidP="00997EF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6"/>
          <w:szCs w:val="26"/>
        </w:rPr>
      </w:pPr>
      <w:proofErr w:type="gramStart"/>
      <w:r w:rsidRPr="00BF45B9">
        <w:rPr>
          <w:rFonts w:ascii="Arial" w:hAnsi="Arial" w:cs="Arial"/>
          <w:bCs/>
          <w:sz w:val="26"/>
          <w:szCs w:val="26"/>
        </w:rPr>
        <w:t xml:space="preserve">з) в случае, если несколько участников продажи имущества подтверждают цену первоначального предложения или цену предложения, сложившуюся на одном из "шагов понижения", для всех участников продажи имущества проводится аукцион по установленным Федеральным </w:t>
      </w:r>
      <w:hyperlink r:id="rId9" w:history="1">
        <w:r w:rsidRPr="00BF45B9">
          <w:rPr>
            <w:rFonts w:ascii="Arial" w:hAnsi="Arial" w:cs="Arial"/>
            <w:bCs/>
            <w:sz w:val="26"/>
            <w:szCs w:val="26"/>
          </w:rPr>
          <w:t>законом</w:t>
        </w:r>
      </w:hyperlink>
      <w:r w:rsidRPr="00BF45B9">
        <w:rPr>
          <w:rFonts w:ascii="Arial" w:hAnsi="Arial" w:cs="Arial"/>
          <w:bCs/>
          <w:sz w:val="26"/>
          <w:szCs w:val="26"/>
        </w:rPr>
        <w:t xml:space="preserve"> "О приватизации государственного и муниципального имущества" правилам проведения аукциона, предусматривающим открытую форму подачи предложений о цене имущества.</w:t>
      </w:r>
      <w:proofErr w:type="gramEnd"/>
      <w:r w:rsidRPr="00BF45B9">
        <w:rPr>
          <w:rFonts w:ascii="Arial" w:hAnsi="Arial" w:cs="Arial"/>
          <w:bCs/>
          <w:sz w:val="26"/>
          <w:szCs w:val="26"/>
        </w:rPr>
        <w:t xml:space="preserve"> Начальной ценой имущества на таком аукционе является цена первоначального предложения или цена предложения, сложившаяся на определенном "шаге понижения". В случае если участники такого аукциона не заявляют предложения о цене, превышающей начальную цену имущества, право его приобретения принадлежит участнику аукциона, который первым подтвердил начальную цену имущества. После завершения аукциона ведущий объявляет о продаже имущества, называет победителя продажи имущества, цену и номер карточки победителя;</w:t>
      </w:r>
    </w:p>
    <w:p w:rsidR="00BF45B9" w:rsidRPr="00BF45B9" w:rsidRDefault="00BF45B9" w:rsidP="00997EF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BF45B9">
        <w:rPr>
          <w:rFonts w:ascii="Arial" w:hAnsi="Arial" w:cs="Arial"/>
          <w:bCs/>
          <w:sz w:val="26"/>
          <w:szCs w:val="26"/>
        </w:rPr>
        <w:t>и) цена имущества, предложенная победителем продажи имущества, заносится в протокол об итогах продажи имущества, составляемый в 2 экземплярах.</w:t>
      </w:r>
    </w:p>
    <w:p w:rsidR="00BF45B9" w:rsidRPr="00BF45B9" w:rsidRDefault="00BF45B9" w:rsidP="00997EF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BF45B9">
        <w:rPr>
          <w:rFonts w:ascii="Arial" w:hAnsi="Arial" w:cs="Arial"/>
          <w:bCs/>
          <w:sz w:val="26"/>
          <w:szCs w:val="26"/>
        </w:rPr>
        <w:t>6. Протокол об итогах продажи имущества, подписанный ведущим продажи имущества и уполномоченным представителем продавца, является документом, удостоверяющим право победителя на заключение договора купли-продажи имущества.</w:t>
      </w:r>
    </w:p>
    <w:p w:rsidR="00BF45B9" w:rsidRPr="00BF45B9" w:rsidRDefault="00BF45B9" w:rsidP="00997EF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BF45B9">
        <w:rPr>
          <w:rFonts w:ascii="Arial" w:hAnsi="Arial" w:cs="Arial"/>
          <w:bCs/>
          <w:sz w:val="26"/>
          <w:szCs w:val="26"/>
        </w:rPr>
        <w:t>Если при проведении продажи имущества продавцом проводились фотографирование, ауди</w:t>
      </w:r>
      <w:proofErr w:type="gramStart"/>
      <w:r w:rsidRPr="00BF45B9">
        <w:rPr>
          <w:rFonts w:ascii="Arial" w:hAnsi="Arial" w:cs="Arial"/>
          <w:bCs/>
          <w:sz w:val="26"/>
          <w:szCs w:val="26"/>
        </w:rPr>
        <w:t>о-</w:t>
      </w:r>
      <w:proofErr w:type="gramEnd"/>
      <w:r w:rsidRPr="00BF45B9">
        <w:rPr>
          <w:rFonts w:ascii="Arial" w:hAnsi="Arial" w:cs="Arial"/>
          <w:bCs/>
          <w:sz w:val="26"/>
          <w:szCs w:val="26"/>
        </w:rPr>
        <w:t xml:space="preserve"> и (или) видеозапись, киносъемка, то об этом делается отметка в протоколе. В указанном случае материалы фотографирования, ауди</w:t>
      </w:r>
      <w:proofErr w:type="gramStart"/>
      <w:r w:rsidRPr="00BF45B9">
        <w:rPr>
          <w:rFonts w:ascii="Arial" w:hAnsi="Arial" w:cs="Arial"/>
          <w:bCs/>
          <w:sz w:val="26"/>
          <w:szCs w:val="26"/>
        </w:rPr>
        <w:t>о-</w:t>
      </w:r>
      <w:proofErr w:type="gramEnd"/>
      <w:r w:rsidRPr="00BF45B9">
        <w:rPr>
          <w:rFonts w:ascii="Arial" w:hAnsi="Arial" w:cs="Arial"/>
          <w:bCs/>
          <w:sz w:val="26"/>
          <w:szCs w:val="26"/>
        </w:rPr>
        <w:t xml:space="preserve"> и (или) видеозаписи, киносъемки прилагаются в течение суток к протоколу (экземпляру продавца) в соответствии с актом, подписываемым лицом, осуществлявшим фотографирование, аудио- и (или) видеозапись, киносъемку, ведущим продажи имущества и уполномоченным представителем продавца.</w:t>
      </w:r>
    </w:p>
    <w:p w:rsidR="00BF45B9" w:rsidRPr="00BF45B9" w:rsidRDefault="00BF45B9" w:rsidP="00997EF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BF45B9">
        <w:rPr>
          <w:rFonts w:ascii="Arial" w:hAnsi="Arial" w:cs="Arial"/>
          <w:bCs/>
          <w:sz w:val="26"/>
          <w:szCs w:val="26"/>
        </w:rPr>
        <w:t>7. Продажа имущества признается несостоявшейся в следующих случаях:</w:t>
      </w:r>
    </w:p>
    <w:p w:rsidR="00BF45B9" w:rsidRPr="00BF45B9" w:rsidRDefault="00BF45B9" w:rsidP="00997EF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BF45B9">
        <w:rPr>
          <w:rFonts w:ascii="Arial" w:hAnsi="Arial" w:cs="Arial"/>
          <w:bCs/>
          <w:sz w:val="26"/>
          <w:szCs w:val="26"/>
        </w:rPr>
        <w:t>а) не было подано ни одной заявки на участие в продаже имущества либо ни один из претендентов не признан участником продажи имущества;</w:t>
      </w:r>
    </w:p>
    <w:p w:rsidR="00BF45B9" w:rsidRPr="00BF45B9" w:rsidRDefault="00BF45B9" w:rsidP="00997EF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BF45B9">
        <w:rPr>
          <w:rFonts w:ascii="Arial" w:hAnsi="Arial" w:cs="Arial"/>
          <w:bCs/>
          <w:sz w:val="26"/>
          <w:szCs w:val="26"/>
        </w:rPr>
        <w:t>б) принято решение о признании только 1 претендента участником продажи;</w:t>
      </w:r>
    </w:p>
    <w:p w:rsidR="00BF45B9" w:rsidRPr="00BF45B9" w:rsidRDefault="00BF45B9" w:rsidP="00997EF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BF45B9">
        <w:rPr>
          <w:rFonts w:ascii="Arial" w:hAnsi="Arial" w:cs="Arial"/>
          <w:bCs/>
          <w:sz w:val="26"/>
          <w:szCs w:val="26"/>
        </w:rPr>
        <w:t>в) после троекратного объявления ведущим минимальной цены предложения (цены отсечения) ни один из участников не поднял карточку.</w:t>
      </w:r>
    </w:p>
    <w:p w:rsidR="00BF45B9" w:rsidRPr="00BF45B9" w:rsidRDefault="00BF45B9" w:rsidP="00997EF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BF45B9">
        <w:rPr>
          <w:rFonts w:ascii="Arial" w:hAnsi="Arial" w:cs="Arial"/>
          <w:bCs/>
          <w:sz w:val="26"/>
          <w:szCs w:val="26"/>
        </w:rPr>
        <w:t>8. В случае признания продажи имущества несостоявшейся продавец в тот же день составляет соответствующий протокол, подписываемый им (его уполномоченным представителем), а также ведущим продажи имущества.</w:t>
      </w:r>
    </w:p>
    <w:p w:rsidR="00BF45B9" w:rsidRPr="00BF45B9" w:rsidRDefault="00BF45B9" w:rsidP="00997EF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BF45B9">
        <w:rPr>
          <w:rFonts w:ascii="Arial" w:hAnsi="Arial" w:cs="Arial"/>
          <w:bCs/>
          <w:sz w:val="26"/>
          <w:szCs w:val="26"/>
        </w:rPr>
        <w:lastRenderedPageBreak/>
        <w:t>9. Лицам, перечислившим задаток для участия в продаже имущества, денежные средства возвращаются в следующем порядке:</w:t>
      </w:r>
    </w:p>
    <w:p w:rsidR="00BF45B9" w:rsidRPr="00BF45B9" w:rsidRDefault="00BF45B9" w:rsidP="00997EF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BF45B9">
        <w:rPr>
          <w:rFonts w:ascii="Arial" w:hAnsi="Arial" w:cs="Arial"/>
          <w:bCs/>
          <w:sz w:val="26"/>
          <w:szCs w:val="26"/>
        </w:rPr>
        <w:t>а) участникам продажи имущества, за исключением ее победителя, - в течение 5 календарных дней со дня подведения итогов продажи имущества;</w:t>
      </w:r>
    </w:p>
    <w:p w:rsidR="00BF45B9" w:rsidRPr="00BF45B9" w:rsidRDefault="00BF45B9" w:rsidP="00997EF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BF45B9">
        <w:rPr>
          <w:rFonts w:ascii="Arial" w:hAnsi="Arial" w:cs="Arial"/>
          <w:bCs/>
          <w:sz w:val="26"/>
          <w:szCs w:val="26"/>
        </w:rPr>
        <w:t>б) претендентам, не допущенным к участию в продаже имущества, - в течение 5 календарных дней со дня подписания протокола о признании претендентов участниками продажи имущества.</w:t>
      </w:r>
    </w:p>
    <w:p w:rsidR="00BF45B9" w:rsidRPr="00BF45B9" w:rsidRDefault="00BF45B9" w:rsidP="00997EF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BF45B9">
        <w:rPr>
          <w:rFonts w:ascii="Arial" w:hAnsi="Arial" w:cs="Arial"/>
          <w:bCs/>
          <w:sz w:val="26"/>
          <w:szCs w:val="26"/>
        </w:rPr>
        <w:t>10. Задаток победителя продажи федерального имущества подлежит перечислению в установленном порядке в федеральный бюджет в течение 5 календарных дней с даты, установленной для заключения договора купли-продажи имущества.</w:t>
      </w:r>
    </w:p>
    <w:p w:rsidR="00BF45B9" w:rsidRPr="00BF45B9" w:rsidRDefault="00BF45B9" w:rsidP="00997EF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BF45B9">
        <w:rPr>
          <w:rFonts w:ascii="Arial" w:hAnsi="Arial" w:cs="Arial"/>
          <w:bCs/>
          <w:sz w:val="26"/>
          <w:szCs w:val="26"/>
        </w:rPr>
        <w:t>11. По результатам продажи имущества продавец и победитель продажи имущества (покупатель) не ранее чем через 10 рабочих дней и не позднее 15 рабочих дней со дня подведения итогов продажи имущества заключают в соответствии с законодательством Российской Федерации договор купли-продажи имущества.</w:t>
      </w:r>
    </w:p>
    <w:p w:rsidR="00BF45B9" w:rsidRPr="00BF45B9" w:rsidRDefault="00BF45B9" w:rsidP="00997EF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BF45B9">
        <w:rPr>
          <w:rFonts w:ascii="Arial" w:hAnsi="Arial" w:cs="Arial"/>
          <w:bCs/>
          <w:sz w:val="26"/>
          <w:szCs w:val="26"/>
        </w:rPr>
        <w:t>12. Оплата приобретаемого имущества производится путем перечисления денежных средств на счет, указанный в информационном сообщении о проведении продажи имущества. Внесенный победителем продажи задаток засчитывается в счет оплаты приобретаемого имущества.</w:t>
      </w:r>
    </w:p>
    <w:p w:rsidR="00BF45B9" w:rsidRPr="00BF45B9" w:rsidRDefault="00BF45B9" w:rsidP="00997EF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6"/>
          <w:szCs w:val="26"/>
        </w:rPr>
      </w:pPr>
      <w:proofErr w:type="gramStart"/>
      <w:r w:rsidRPr="00BF45B9">
        <w:rPr>
          <w:rFonts w:ascii="Arial" w:hAnsi="Arial" w:cs="Arial"/>
          <w:bCs/>
          <w:sz w:val="26"/>
          <w:szCs w:val="26"/>
        </w:rPr>
        <w:t>Денежные средства в счет оплаты приватизируемого муниципального имущества подлежат перечислению победителем продажи имущества в установленном порядке в бюджет Уватского муниципального района на счет, указанный в информационном сообщении о проведении продажи имущества, в размере и сроки, указанные в договоре купли-продажи имущества, но не позднее 30 рабочих дней со дня заключения договора купли-продажи.</w:t>
      </w:r>
      <w:proofErr w:type="gramEnd"/>
    </w:p>
    <w:p w:rsidR="00BF45B9" w:rsidRPr="00BF45B9" w:rsidRDefault="00BF45B9" w:rsidP="00997EF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BF45B9">
        <w:rPr>
          <w:rFonts w:ascii="Arial" w:hAnsi="Arial" w:cs="Arial"/>
          <w:bCs/>
          <w:sz w:val="26"/>
          <w:szCs w:val="26"/>
        </w:rPr>
        <w:t>13. При уклонении или отказе победителя продажи имущества от заключения в установленный срок договора купли-продажи имущества он утрачивает право на заключение указанного договора и задаток ему не возвращается.</w:t>
      </w:r>
    </w:p>
    <w:p w:rsidR="00BF45B9" w:rsidRPr="00BF45B9" w:rsidRDefault="00BF45B9" w:rsidP="00997EF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BF45B9">
        <w:rPr>
          <w:rFonts w:ascii="Arial" w:hAnsi="Arial" w:cs="Arial"/>
          <w:bCs/>
          <w:sz w:val="26"/>
          <w:szCs w:val="26"/>
        </w:rPr>
        <w:t>14.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имущества.</w:t>
      </w:r>
    </w:p>
    <w:p w:rsidR="00BF45B9" w:rsidRPr="00BF45B9" w:rsidRDefault="00BF45B9" w:rsidP="00997EF8">
      <w:pPr>
        <w:spacing w:after="6"/>
        <w:ind w:right="-1" w:firstLine="540"/>
        <w:jc w:val="both"/>
        <w:rPr>
          <w:rFonts w:ascii="Arial" w:hAnsi="Arial" w:cs="Arial"/>
          <w:iCs/>
          <w:sz w:val="26"/>
          <w:szCs w:val="26"/>
        </w:rPr>
      </w:pPr>
      <w:r w:rsidRPr="00BF45B9">
        <w:rPr>
          <w:rFonts w:ascii="Arial" w:hAnsi="Arial" w:cs="Arial"/>
          <w:bCs/>
          <w:sz w:val="26"/>
          <w:szCs w:val="26"/>
        </w:rPr>
        <w:t xml:space="preserve">15. Информационное сообщение об итогах продажи имущества публикуется в официальном печатном издании АНО «ИИЦ Уватские известия» и размещается на официальных сайтах в сети Интернет </w:t>
      </w:r>
      <w:hyperlink r:id="rId10" w:history="1">
        <w:r w:rsidRPr="00BF45B9">
          <w:rPr>
            <w:rStyle w:val="a6"/>
            <w:rFonts w:ascii="Arial" w:hAnsi="Arial" w:cs="Arial"/>
            <w:iCs/>
            <w:sz w:val="26"/>
            <w:szCs w:val="26"/>
          </w:rPr>
          <w:t>www.uvatregion.ru</w:t>
        </w:r>
      </w:hyperlink>
      <w:r w:rsidRPr="00BF45B9">
        <w:rPr>
          <w:rFonts w:ascii="Arial" w:hAnsi="Arial" w:cs="Arial"/>
          <w:iCs/>
          <w:sz w:val="26"/>
          <w:szCs w:val="26"/>
          <w:u w:val="single"/>
        </w:rPr>
        <w:t xml:space="preserve">, </w:t>
      </w:r>
      <w:hyperlink r:id="rId11" w:history="1">
        <w:r w:rsidRPr="00BF45B9">
          <w:rPr>
            <w:rStyle w:val="a6"/>
            <w:rFonts w:ascii="Arial" w:hAnsi="Arial" w:cs="Arial"/>
            <w:iCs/>
            <w:sz w:val="26"/>
            <w:szCs w:val="26"/>
          </w:rPr>
          <w:t>www.torgi.gov.ru</w:t>
        </w:r>
      </w:hyperlink>
      <w:r w:rsidRPr="00BF45B9">
        <w:rPr>
          <w:rFonts w:ascii="Arial" w:hAnsi="Arial" w:cs="Arial"/>
          <w:iCs/>
          <w:sz w:val="26"/>
          <w:szCs w:val="26"/>
          <w:u w:val="single"/>
        </w:rPr>
        <w:t xml:space="preserve"> </w:t>
      </w:r>
    </w:p>
    <w:p w:rsidR="00BF45B9" w:rsidRPr="00BF45B9" w:rsidRDefault="00BF45B9" w:rsidP="00763F4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BF45B9">
        <w:rPr>
          <w:rFonts w:ascii="Arial" w:hAnsi="Arial" w:cs="Arial"/>
          <w:bCs/>
          <w:sz w:val="26"/>
          <w:szCs w:val="26"/>
        </w:rPr>
        <w:t xml:space="preserve"> в соответствии с требованиями, установленными Федеральным </w:t>
      </w:r>
      <w:hyperlink r:id="rId12" w:history="1">
        <w:r w:rsidRPr="00BF45B9">
          <w:rPr>
            <w:rFonts w:ascii="Arial" w:hAnsi="Arial" w:cs="Arial"/>
            <w:bCs/>
            <w:sz w:val="26"/>
            <w:szCs w:val="26"/>
          </w:rPr>
          <w:t>законом</w:t>
        </w:r>
      </w:hyperlink>
      <w:r w:rsidRPr="00BF45B9">
        <w:rPr>
          <w:rFonts w:ascii="Arial" w:hAnsi="Arial" w:cs="Arial"/>
          <w:bCs/>
          <w:sz w:val="26"/>
          <w:szCs w:val="26"/>
        </w:rPr>
        <w:t xml:space="preserve"> "О приватизации государственного и муниципального имущества", а также не позднее рабочего дня, следующего за днем подведения итогов продажи имущества, размещается на сайте продавца в сети Интернет.</w:t>
      </w:r>
    </w:p>
    <w:p w:rsidR="00BF45B9" w:rsidRPr="00BF45B9" w:rsidRDefault="00BF45B9" w:rsidP="00997EF8">
      <w:pPr>
        <w:pStyle w:val="a7"/>
        <w:spacing w:before="0" w:beforeAutospacing="0" w:after="6" w:afterAutospacing="0"/>
        <w:jc w:val="both"/>
        <w:rPr>
          <w:rFonts w:ascii="Arial" w:hAnsi="Arial" w:cs="Arial"/>
          <w:b/>
          <w:sz w:val="26"/>
          <w:szCs w:val="26"/>
        </w:rPr>
      </w:pPr>
      <w:r w:rsidRPr="00BF45B9">
        <w:rPr>
          <w:rFonts w:ascii="Arial" w:hAnsi="Arial" w:cs="Arial"/>
          <w:b/>
          <w:sz w:val="26"/>
          <w:szCs w:val="26"/>
        </w:rPr>
        <w:t>12. Срок заключения договора купли-продажи и порядок оплаты имущества.</w:t>
      </w:r>
    </w:p>
    <w:p w:rsidR="00BF45B9" w:rsidRPr="00BF45B9" w:rsidRDefault="00BF45B9" w:rsidP="00997EF8">
      <w:pPr>
        <w:pStyle w:val="a3"/>
        <w:tabs>
          <w:tab w:val="left" w:pos="993"/>
        </w:tabs>
        <w:spacing w:after="6"/>
        <w:ind w:right="-1" w:firstLine="567"/>
        <w:jc w:val="both"/>
        <w:rPr>
          <w:rFonts w:ascii="Arial" w:hAnsi="Arial" w:cs="Arial"/>
          <w:sz w:val="26"/>
          <w:szCs w:val="26"/>
        </w:rPr>
      </w:pPr>
      <w:bookmarkStart w:id="0" w:name="_GoBack"/>
      <w:r w:rsidRPr="00BF45B9">
        <w:rPr>
          <w:rFonts w:ascii="Arial" w:hAnsi="Arial" w:cs="Arial"/>
          <w:sz w:val="26"/>
          <w:szCs w:val="26"/>
        </w:rPr>
        <w:t xml:space="preserve">Договор купли-продажи имущества заключается между продавцом и победителем продажи имущества в установленном законодательстве </w:t>
      </w:r>
      <w:r w:rsidRPr="00BF45B9">
        <w:rPr>
          <w:rFonts w:ascii="Arial" w:hAnsi="Arial" w:cs="Arial"/>
          <w:sz w:val="26"/>
          <w:szCs w:val="26"/>
        </w:rPr>
        <w:lastRenderedPageBreak/>
        <w:t>порядке в течение 15 (пятнадцати)  рабочих дней, но не ранее чем через 10 (десять) рабочих дней  со дня размещения протокола об итогах проведения продажи имущества на официальных сайтах в сети «Интернет».</w:t>
      </w:r>
    </w:p>
    <w:p w:rsidR="00BF45B9" w:rsidRPr="00BF45B9" w:rsidRDefault="00BF45B9" w:rsidP="00997EF8">
      <w:pPr>
        <w:spacing w:after="6"/>
        <w:ind w:right="-1" w:firstLine="540"/>
        <w:jc w:val="both"/>
        <w:rPr>
          <w:rFonts w:ascii="Arial" w:hAnsi="Arial" w:cs="Arial"/>
          <w:sz w:val="26"/>
          <w:szCs w:val="26"/>
        </w:rPr>
      </w:pPr>
      <w:r w:rsidRPr="00BF45B9">
        <w:rPr>
          <w:rFonts w:ascii="Arial" w:hAnsi="Arial" w:cs="Arial"/>
          <w:sz w:val="26"/>
          <w:szCs w:val="26"/>
        </w:rPr>
        <w:t xml:space="preserve"> При уклонении или отказе победителя продажи имущества от заключения в установленный срок договора купли-продажи имущества задаток ему не </w:t>
      </w:r>
      <w:proofErr w:type="gramStart"/>
      <w:r w:rsidRPr="00BF45B9">
        <w:rPr>
          <w:rFonts w:ascii="Arial" w:hAnsi="Arial" w:cs="Arial"/>
          <w:sz w:val="26"/>
          <w:szCs w:val="26"/>
        </w:rPr>
        <w:t>возвращается</w:t>
      </w:r>
      <w:proofErr w:type="gramEnd"/>
      <w:r w:rsidRPr="00BF45B9">
        <w:rPr>
          <w:rFonts w:ascii="Arial" w:hAnsi="Arial" w:cs="Arial"/>
          <w:sz w:val="26"/>
          <w:szCs w:val="26"/>
        </w:rPr>
        <w:t xml:space="preserve"> и он утрачивает право на заключение указанного договора.</w:t>
      </w:r>
    </w:p>
    <w:bookmarkEnd w:id="0"/>
    <w:p w:rsidR="00763F4C" w:rsidRPr="00C643B9" w:rsidRDefault="00BF45B9" w:rsidP="00763F4C">
      <w:pPr>
        <w:tabs>
          <w:tab w:val="left" w:pos="993"/>
        </w:tabs>
        <w:ind w:right="-1" w:firstLine="567"/>
        <w:jc w:val="both"/>
        <w:rPr>
          <w:rFonts w:ascii="Arial" w:hAnsi="Arial" w:cs="Arial"/>
          <w:sz w:val="26"/>
          <w:szCs w:val="26"/>
        </w:rPr>
      </w:pPr>
      <w:r w:rsidRPr="00BF45B9">
        <w:rPr>
          <w:rFonts w:ascii="Arial" w:hAnsi="Arial" w:cs="Arial"/>
          <w:sz w:val="26"/>
          <w:szCs w:val="26"/>
        </w:rPr>
        <w:t xml:space="preserve">Оплата имущества покупателем производится в течение 30 (тридцати) рабочих дней с момента заключения договора купли-продажи единовременным платежом (за вычетом суммы внесенного для участия в торгах задатка, который засчитывается в сумму оплаты имущества) путем безналичного перечисления на расчетный счет продавца - </w:t>
      </w:r>
      <w:proofErr w:type="gramStart"/>
      <w:r w:rsidR="00763F4C" w:rsidRPr="00C643B9">
        <w:rPr>
          <w:rFonts w:ascii="Arial" w:hAnsi="Arial" w:cs="Arial"/>
          <w:sz w:val="26"/>
          <w:szCs w:val="26"/>
        </w:rPr>
        <w:t>р</w:t>
      </w:r>
      <w:proofErr w:type="gramEnd"/>
      <w:r w:rsidR="00763F4C" w:rsidRPr="00C643B9">
        <w:rPr>
          <w:rFonts w:ascii="Arial" w:hAnsi="Arial" w:cs="Arial"/>
          <w:sz w:val="26"/>
          <w:szCs w:val="26"/>
        </w:rPr>
        <w:t>/с  № 40302810567100000003 в Западно-Сибирский банк ОАО «Сбербанк-России» г. Тюмень, ИНН 7225002810, КПП 722501001, ОКТМО 71 648 450, к/с 30101810800000000651, БИК 047102651, получатель - Администрация Уватского муниципального района (далее – счет продавца).</w:t>
      </w:r>
    </w:p>
    <w:p w:rsidR="00BF45B9" w:rsidRPr="00BF45B9" w:rsidRDefault="00BF45B9" w:rsidP="00997EF8">
      <w:pPr>
        <w:spacing w:after="6"/>
        <w:ind w:right="-1" w:firstLine="540"/>
        <w:jc w:val="both"/>
        <w:rPr>
          <w:rFonts w:ascii="Arial" w:hAnsi="Arial" w:cs="Arial"/>
          <w:sz w:val="26"/>
          <w:szCs w:val="26"/>
        </w:rPr>
      </w:pPr>
    </w:p>
    <w:p w:rsidR="00BF45B9" w:rsidRPr="00BF45B9" w:rsidRDefault="00BF45B9" w:rsidP="00B54905">
      <w:pPr>
        <w:spacing w:after="6"/>
        <w:ind w:right="-1"/>
        <w:jc w:val="center"/>
        <w:rPr>
          <w:rFonts w:ascii="Arial" w:hAnsi="Arial" w:cs="Arial"/>
          <w:b/>
          <w:sz w:val="26"/>
          <w:szCs w:val="26"/>
        </w:rPr>
      </w:pPr>
      <w:r w:rsidRPr="00BF45B9">
        <w:rPr>
          <w:rFonts w:ascii="Arial" w:hAnsi="Arial" w:cs="Arial"/>
          <w:b/>
          <w:sz w:val="26"/>
          <w:szCs w:val="26"/>
        </w:rPr>
        <w:t>II. Сведения об имуществе</w:t>
      </w:r>
    </w:p>
    <w:p w:rsidR="00BF45B9" w:rsidRPr="00BF45B9" w:rsidRDefault="00BF45B9" w:rsidP="00997EF8">
      <w:pPr>
        <w:spacing w:after="6"/>
        <w:ind w:right="-1"/>
        <w:jc w:val="both"/>
        <w:rPr>
          <w:rFonts w:ascii="Arial" w:hAnsi="Arial" w:cs="Arial"/>
          <w:b/>
          <w:sz w:val="26"/>
          <w:szCs w:val="26"/>
        </w:rPr>
      </w:pPr>
    </w:p>
    <w:p w:rsidR="00B54905" w:rsidRPr="00B54905" w:rsidRDefault="00B54905" w:rsidP="00B54905">
      <w:pPr>
        <w:numPr>
          <w:ilvl w:val="0"/>
          <w:numId w:val="5"/>
        </w:numPr>
        <w:spacing w:line="264" w:lineRule="auto"/>
        <w:ind w:left="900" w:hanging="333"/>
        <w:jc w:val="both"/>
        <w:rPr>
          <w:rFonts w:ascii="Arial" w:hAnsi="Arial" w:cs="Arial"/>
          <w:b/>
          <w:sz w:val="26"/>
          <w:szCs w:val="26"/>
          <w:u w:val="single"/>
        </w:rPr>
      </w:pPr>
      <w:r w:rsidRPr="00B54905">
        <w:rPr>
          <w:rFonts w:ascii="Arial" w:hAnsi="Arial" w:cs="Arial"/>
          <w:b/>
          <w:sz w:val="26"/>
          <w:szCs w:val="26"/>
          <w:u w:val="single"/>
        </w:rPr>
        <w:t xml:space="preserve">Автомобиль УАЗ-220694, </w:t>
      </w:r>
      <w:proofErr w:type="spellStart"/>
      <w:r w:rsidRPr="00B54905">
        <w:rPr>
          <w:rFonts w:ascii="Arial" w:hAnsi="Arial" w:cs="Arial"/>
          <w:b/>
          <w:sz w:val="26"/>
          <w:szCs w:val="26"/>
          <w:u w:val="single"/>
        </w:rPr>
        <w:t>спец</w:t>
      </w:r>
      <w:proofErr w:type="gramStart"/>
      <w:r w:rsidRPr="00B54905">
        <w:rPr>
          <w:rFonts w:ascii="Arial" w:hAnsi="Arial" w:cs="Arial"/>
          <w:b/>
          <w:sz w:val="26"/>
          <w:szCs w:val="26"/>
          <w:u w:val="single"/>
        </w:rPr>
        <w:t>.п</w:t>
      </w:r>
      <w:proofErr w:type="gramEnd"/>
      <w:r w:rsidRPr="00B54905">
        <w:rPr>
          <w:rFonts w:ascii="Arial" w:hAnsi="Arial" w:cs="Arial"/>
          <w:b/>
          <w:sz w:val="26"/>
          <w:szCs w:val="26"/>
          <w:u w:val="single"/>
        </w:rPr>
        <w:t>ассажирский</w:t>
      </w:r>
      <w:proofErr w:type="spellEnd"/>
      <w:r w:rsidRPr="00B54905">
        <w:rPr>
          <w:rFonts w:ascii="Arial" w:hAnsi="Arial" w:cs="Arial"/>
          <w:b/>
          <w:sz w:val="26"/>
          <w:szCs w:val="26"/>
          <w:u w:val="single"/>
        </w:rPr>
        <w:t xml:space="preserve"> (далее - имущество).</w:t>
      </w:r>
    </w:p>
    <w:p w:rsidR="00B54905" w:rsidRPr="00B54905" w:rsidRDefault="00B54905" w:rsidP="00B54905">
      <w:pPr>
        <w:spacing w:line="264" w:lineRule="auto"/>
        <w:ind w:left="993"/>
        <w:jc w:val="both"/>
        <w:rPr>
          <w:rFonts w:ascii="Arial" w:hAnsi="Arial" w:cs="Arial"/>
          <w:b/>
          <w:sz w:val="26"/>
          <w:szCs w:val="26"/>
          <w:u w:val="single"/>
        </w:rPr>
      </w:pPr>
      <w:r w:rsidRPr="00B54905">
        <w:rPr>
          <w:rFonts w:ascii="Arial" w:hAnsi="Arial" w:cs="Arial"/>
          <w:b/>
          <w:sz w:val="26"/>
          <w:szCs w:val="26"/>
        </w:rPr>
        <w:t>1)Характеристика имущества:</w:t>
      </w:r>
    </w:p>
    <w:p w:rsidR="00B54905" w:rsidRPr="00B54905" w:rsidRDefault="00B54905" w:rsidP="00B54905">
      <w:pPr>
        <w:numPr>
          <w:ilvl w:val="0"/>
          <w:numId w:val="2"/>
        </w:numPr>
        <w:ind w:left="709" w:hanging="283"/>
        <w:contextualSpacing/>
        <w:jc w:val="both"/>
        <w:rPr>
          <w:rFonts w:ascii="Arial" w:hAnsi="Arial" w:cs="Arial"/>
          <w:sz w:val="26"/>
          <w:szCs w:val="26"/>
          <w:lang w:eastAsia="en-US" w:bidi="en-US"/>
        </w:rPr>
      </w:pPr>
      <w:r w:rsidRPr="00B54905">
        <w:rPr>
          <w:rFonts w:ascii="Arial" w:hAnsi="Arial" w:cs="Arial"/>
          <w:sz w:val="26"/>
          <w:szCs w:val="26"/>
          <w:lang w:eastAsia="en-US" w:bidi="en-US"/>
        </w:rPr>
        <w:t>Идентификационный номер (</w:t>
      </w:r>
      <w:r w:rsidRPr="00B54905">
        <w:rPr>
          <w:rFonts w:ascii="Arial" w:hAnsi="Arial" w:cs="Arial"/>
          <w:sz w:val="26"/>
          <w:szCs w:val="26"/>
          <w:lang w:val="en-US" w:eastAsia="en-US" w:bidi="en-US"/>
        </w:rPr>
        <w:t>VIN</w:t>
      </w:r>
      <w:r w:rsidRPr="00B54905">
        <w:rPr>
          <w:rFonts w:ascii="Arial" w:hAnsi="Arial" w:cs="Arial"/>
          <w:sz w:val="26"/>
          <w:szCs w:val="26"/>
          <w:lang w:eastAsia="en-US" w:bidi="en-US"/>
        </w:rPr>
        <w:t>) ХТТ22069470486768;</w:t>
      </w:r>
    </w:p>
    <w:p w:rsidR="00B54905" w:rsidRPr="00B54905" w:rsidRDefault="00B54905" w:rsidP="00B54905">
      <w:pPr>
        <w:numPr>
          <w:ilvl w:val="0"/>
          <w:numId w:val="1"/>
        </w:numPr>
        <w:ind w:right="-357" w:hanging="294"/>
        <w:jc w:val="both"/>
        <w:rPr>
          <w:rFonts w:ascii="Arial" w:hAnsi="Arial" w:cs="Arial"/>
          <w:sz w:val="26"/>
          <w:szCs w:val="26"/>
          <w:u w:val="single"/>
        </w:rPr>
      </w:pPr>
      <w:r w:rsidRPr="00B54905">
        <w:rPr>
          <w:rFonts w:ascii="Arial" w:hAnsi="Arial" w:cs="Arial"/>
          <w:sz w:val="26"/>
          <w:szCs w:val="26"/>
        </w:rPr>
        <w:t>Модель, № двигателя – 42130Н, 61104248;</w:t>
      </w:r>
    </w:p>
    <w:p w:rsidR="00B54905" w:rsidRPr="00B54905" w:rsidRDefault="00B54905" w:rsidP="00B54905">
      <w:pPr>
        <w:numPr>
          <w:ilvl w:val="0"/>
          <w:numId w:val="1"/>
        </w:numPr>
        <w:ind w:right="-357" w:hanging="294"/>
        <w:jc w:val="both"/>
        <w:rPr>
          <w:rFonts w:ascii="Arial" w:hAnsi="Arial" w:cs="Arial"/>
          <w:sz w:val="26"/>
          <w:szCs w:val="26"/>
          <w:u w:val="single"/>
        </w:rPr>
      </w:pPr>
      <w:r w:rsidRPr="00B54905">
        <w:rPr>
          <w:rFonts w:ascii="Arial" w:hAnsi="Arial" w:cs="Arial"/>
          <w:sz w:val="26"/>
          <w:szCs w:val="26"/>
          <w:u w:val="single"/>
        </w:rPr>
        <w:t>№ шасси  - 37410070408087;</w:t>
      </w:r>
    </w:p>
    <w:p w:rsidR="00B54905" w:rsidRPr="00B54905" w:rsidRDefault="00B54905" w:rsidP="00B54905">
      <w:pPr>
        <w:numPr>
          <w:ilvl w:val="0"/>
          <w:numId w:val="1"/>
        </w:numPr>
        <w:ind w:right="-357" w:hanging="294"/>
        <w:jc w:val="both"/>
        <w:rPr>
          <w:rFonts w:ascii="Arial" w:hAnsi="Arial" w:cs="Arial"/>
          <w:sz w:val="26"/>
          <w:szCs w:val="26"/>
        </w:rPr>
      </w:pPr>
      <w:r w:rsidRPr="00B54905">
        <w:rPr>
          <w:rFonts w:ascii="Arial" w:hAnsi="Arial" w:cs="Arial"/>
          <w:sz w:val="26"/>
          <w:szCs w:val="26"/>
        </w:rPr>
        <w:t xml:space="preserve">№ кузова - </w:t>
      </w:r>
      <w:r w:rsidRPr="00B54905">
        <w:rPr>
          <w:rFonts w:ascii="Arial" w:hAnsi="Arial" w:cs="Arial"/>
          <w:sz w:val="26"/>
          <w:szCs w:val="26"/>
          <w:lang w:eastAsia="en-US" w:bidi="en-US"/>
        </w:rPr>
        <w:t>22060070105237</w:t>
      </w:r>
      <w:r w:rsidRPr="00B54905">
        <w:rPr>
          <w:rFonts w:ascii="Arial" w:hAnsi="Arial" w:cs="Arial"/>
          <w:sz w:val="26"/>
          <w:szCs w:val="26"/>
        </w:rPr>
        <w:t>;</w:t>
      </w:r>
    </w:p>
    <w:p w:rsidR="00B54905" w:rsidRPr="00B54905" w:rsidRDefault="00B54905" w:rsidP="00B54905">
      <w:pPr>
        <w:numPr>
          <w:ilvl w:val="0"/>
          <w:numId w:val="1"/>
        </w:numPr>
        <w:ind w:right="-357" w:hanging="294"/>
        <w:jc w:val="both"/>
        <w:rPr>
          <w:rFonts w:ascii="Arial" w:hAnsi="Arial" w:cs="Arial"/>
          <w:sz w:val="26"/>
          <w:szCs w:val="26"/>
        </w:rPr>
      </w:pPr>
      <w:r w:rsidRPr="00B54905">
        <w:rPr>
          <w:rFonts w:ascii="Arial" w:hAnsi="Arial" w:cs="Arial"/>
          <w:sz w:val="26"/>
          <w:szCs w:val="26"/>
        </w:rPr>
        <w:t>Цвет кузова – белая ночь;</w:t>
      </w:r>
    </w:p>
    <w:p w:rsidR="00B54905" w:rsidRPr="00B54905" w:rsidRDefault="00B54905" w:rsidP="00B54905">
      <w:pPr>
        <w:numPr>
          <w:ilvl w:val="0"/>
          <w:numId w:val="1"/>
        </w:numPr>
        <w:ind w:right="-357" w:hanging="294"/>
        <w:jc w:val="both"/>
        <w:rPr>
          <w:rFonts w:ascii="Arial" w:hAnsi="Arial" w:cs="Arial"/>
          <w:sz w:val="26"/>
          <w:szCs w:val="26"/>
        </w:rPr>
      </w:pPr>
      <w:r w:rsidRPr="00B54905">
        <w:rPr>
          <w:rFonts w:ascii="Arial" w:hAnsi="Arial" w:cs="Arial"/>
          <w:sz w:val="26"/>
          <w:szCs w:val="26"/>
        </w:rPr>
        <w:t>Год выпуска – 2006 г., гос. номер Е084СН72;</w:t>
      </w:r>
    </w:p>
    <w:p w:rsidR="00B54905" w:rsidRPr="00B54905" w:rsidRDefault="00B54905" w:rsidP="00B54905">
      <w:pPr>
        <w:numPr>
          <w:ilvl w:val="0"/>
          <w:numId w:val="2"/>
        </w:numPr>
        <w:ind w:left="709" w:hanging="283"/>
        <w:contextualSpacing/>
        <w:jc w:val="both"/>
        <w:rPr>
          <w:rFonts w:ascii="Arial" w:hAnsi="Arial" w:cs="Arial"/>
          <w:sz w:val="26"/>
          <w:szCs w:val="26"/>
          <w:lang w:eastAsia="en-US" w:bidi="en-US"/>
        </w:rPr>
      </w:pPr>
      <w:r w:rsidRPr="00B54905">
        <w:rPr>
          <w:rFonts w:ascii="Arial" w:hAnsi="Arial" w:cs="Arial"/>
          <w:sz w:val="26"/>
          <w:szCs w:val="26"/>
          <w:lang w:eastAsia="en-US" w:bidi="en-US"/>
        </w:rPr>
        <w:t>ПТС – 73 ТО 257378.</w:t>
      </w:r>
    </w:p>
    <w:p w:rsidR="00B54905" w:rsidRPr="00B54905" w:rsidRDefault="00B54905" w:rsidP="00B54905">
      <w:pPr>
        <w:numPr>
          <w:ilvl w:val="0"/>
          <w:numId w:val="11"/>
        </w:numPr>
        <w:tabs>
          <w:tab w:val="left" w:pos="851"/>
        </w:tabs>
        <w:ind w:left="426" w:right="-5" w:firstLine="567"/>
        <w:jc w:val="both"/>
        <w:rPr>
          <w:rFonts w:ascii="Arial" w:hAnsi="Arial" w:cs="Arial"/>
          <w:sz w:val="26"/>
          <w:szCs w:val="26"/>
        </w:rPr>
      </w:pPr>
      <w:r w:rsidRPr="00B54905">
        <w:rPr>
          <w:rFonts w:ascii="Arial" w:hAnsi="Arial" w:cs="Arial"/>
          <w:b/>
          <w:sz w:val="26"/>
          <w:szCs w:val="26"/>
        </w:rPr>
        <w:t>Местонахождение имущества</w:t>
      </w:r>
      <w:r w:rsidRPr="00B54905">
        <w:rPr>
          <w:rFonts w:ascii="Arial" w:hAnsi="Arial" w:cs="Arial"/>
          <w:b/>
          <w:i/>
          <w:sz w:val="26"/>
          <w:szCs w:val="26"/>
        </w:rPr>
        <w:t xml:space="preserve"> –</w:t>
      </w:r>
      <w:r w:rsidRPr="00B54905">
        <w:rPr>
          <w:rFonts w:ascii="Arial" w:hAnsi="Arial" w:cs="Arial"/>
          <w:sz w:val="26"/>
          <w:szCs w:val="26"/>
        </w:rPr>
        <w:t xml:space="preserve"> 626170, Тюменская область,   Уватский район, с. Уват, ул. Иртышская, д.19.</w:t>
      </w:r>
    </w:p>
    <w:p w:rsidR="00B54905" w:rsidRPr="00B54905" w:rsidRDefault="00B54905" w:rsidP="00B54905">
      <w:pPr>
        <w:numPr>
          <w:ilvl w:val="0"/>
          <w:numId w:val="11"/>
        </w:numPr>
        <w:tabs>
          <w:tab w:val="left" w:pos="851"/>
        </w:tabs>
        <w:ind w:right="-5" w:hanging="218"/>
        <w:jc w:val="both"/>
        <w:rPr>
          <w:rFonts w:ascii="Arial" w:hAnsi="Arial" w:cs="Arial"/>
          <w:sz w:val="26"/>
          <w:szCs w:val="26"/>
        </w:rPr>
      </w:pPr>
      <w:r w:rsidRPr="00B54905">
        <w:rPr>
          <w:rFonts w:ascii="Arial" w:hAnsi="Arial" w:cs="Arial"/>
          <w:b/>
          <w:sz w:val="26"/>
          <w:szCs w:val="26"/>
        </w:rPr>
        <w:t xml:space="preserve">Обременения имущества – </w:t>
      </w:r>
      <w:r w:rsidRPr="00B54905">
        <w:rPr>
          <w:rFonts w:ascii="Arial" w:hAnsi="Arial" w:cs="Arial"/>
          <w:sz w:val="26"/>
          <w:szCs w:val="26"/>
        </w:rPr>
        <w:t>нет.</w:t>
      </w:r>
    </w:p>
    <w:p w:rsidR="00B54905" w:rsidRPr="00B54905" w:rsidRDefault="00B54905" w:rsidP="00B54905">
      <w:pPr>
        <w:numPr>
          <w:ilvl w:val="0"/>
          <w:numId w:val="11"/>
        </w:numPr>
        <w:tabs>
          <w:tab w:val="left" w:pos="426"/>
        </w:tabs>
        <w:ind w:left="426" w:right="-5" w:firstLine="567"/>
        <w:jc w:val="both"/>
        <w:rPr>
          <w:rFonts w:ascii="Arial" w:hAnsi="Arial" w:cs="Arial"/>
          <w:sz w:val="26"/>
          <w:szCs w:val="26"/>
        </w:rPr>
      </w:pPr>
      <w:r w:rsidRPr="00B54905">
        <w:rPr>
          <w:rFonts w:ascii="Arial" w:hAnsi="Arial" w:cs="Arial"/>
          <w:b/>
          <w:sz w:val="26"/>
          <w:szCs w:val="26"/>
        </w:rPr>
        <w:t>Начальная цена имущества</w:t>
      </w:r>
      <w:r w:rsidRPr="00B54905">
        <w:rPr>
          <w:rFonts w:ascii="Arial" w:hAnsi="Arial" w:cs="Arial"/>
          <w:b/>
          <w:i/>
          <w:sz w:val="26"/>
          <w:szCs w:val="26"/>
        </w:rPr>
        <w:t xml:space="preserve"> (цена первоначального предложения) –</w:t>
      </w:r>
      <w:r w:rsidRPr="00B54905">
        <w:rPr>
          <w:rFonts w:ascii="Arial" w:hAnsi="Arial" w:cs="Arial"/>
          <w:sz w:val="26"/>
          <w:szCs w:val="26"/>
        </w:rPr>
        <w:t xml:space="preserve"> 137 000 (сто тридцать семь тысяч) рублей, определена на основании отчета «Об оценке рыночной стоимости имущества» от 19.06.2014 года № 108/123/14, подготовленног</w:t>
      </w:r>
      <w:proofErr w:type="gramStart"/>
      <w:r w:rsidRPr="00B54905">
        <w:rPr>
          <w:rFonts w:ascii="Arial" w:hAnsi="Arial" w:cs="Arial"/>
          <w:sz w:val="26"/>
          <w:szCs w:val="26"/>
        </w:rPr>
        <w:t>о ООО</w:t>
      </w:r>
      <w:proofErr w:type="gramEnd"/>
      <w:r w:rsidRPr="00B54905">
        <w:rPr>
          <w:rFonts w:ascii="Arial" w:hAnsi="Arial" w:cs="Arial"/>
          <w:sz w:val="26"/>
          <w:szCs w:val="26"/>
        </w:rPr>
        <w:t xml:space="preserve"> «УВАТ-ГЕОЦЕНТР».  </w:t>
      </w:r>
    </w:p>
    <w:p w:rsidR="00B54905" w:rsidRPr="00B54905" w:rsidRDefault="00B54905" w:rsidP="00763F4C">
      <w:pPr>
        <w:numPr>
          <w:ilvl w:val="0"/>
          <w:numId w:val="11"/>
        </w:numPr>
        <w:tabs>
          <w:tab w:val="left" w:pos="993"/>
        </w:tabs>
        <w:ind w:left="993" w:right="-1" w:firstLine="0"/>
        <w:jc w:val="both"/>
        <w:rPr>
          <w:rFonts w:ascii="Arial" w:hAnsi="Arial"/>
          <w:sz w:val="26"/>
          <w:szCs w:val="24"/>
          <w:lang w:eastAsia="en-US" w:bidi="en-US"/>
        </w:rPr>
      </w:pPr>
      <w:r w:rsidRPr="00B54905">
        <w:rPr>
          <w:rFonts w:ascii="Arial" w:hAnsi="Arial" w:cs="Arial"/>
          <w:b/>
          <w:sz w:val="26"/>
          <w:szCs w:val="26"/>
        </w:rPr>
        <w:t>Размер задатка</w:t>
      </w:r>
      <w:r w:rsidRPr="00B54905">
        <w:rPr>
          <w:rFonts w:ascii="Arial" w:hAnsi="Arial" w:cs="Arial"/>
          <w:sz w:val="26"/>
          <w:szCs w:val="26"/>
        </w:rPr>
        <w:t xml:space="preserve"> –</w:t>
      </w:r>
      <w:r w:rsidRPr="00B54905">
        <w:rPr>
          <w:rFonts w:ascii="Arial" w:hAnsi="Arial" w:cs="Arial"/>
          <w:b/>
          <w:i/>
          <w:sz w:val="26"/>
          <w:szCs w:val="26"/>
        </w:rPr>
        <w:t xml:space="preserve"> </w:t>
      </w:r>
      <w:r w:rsidRPr="00B54905">
        <w:rPr>
          <w:rFonts w:ascii="Arial" w:hAnsi="Arial" w:cs="Arial"/>
          <w:sz w:val="26"/>
          <w:szCs w:val="26"/>
        </w:rPr>
        <w:t>13 700 (тринадцать тысяч семьсот) рублей.</w:t>
      </w:r>
    </w:p>
    <w:p w:rsidR="00B54905" w:rsidRPr="00B54905" w:rsidRDefault="00B54905" w:rsidP="00B54905">
      <w:pPr>
        <w:numPr>
          <w:ilvl w:val="0"/>
          <w:numId w:val="11"/>
        </w:numPr>
        <w:tabs>
          <w:tab w:val="left" w:pos="851"/>
          <w:tab w:val="left" w:pos="993"/>
        </w:tabs>
        <w:ind w:left="567" w:right="-1" w:firstLine="426"/>
        <w:jc w:val="both"/>
        <w:rPr>
          <w:rFonts w:ascii="Arial" w:hAnsi="Arial"/>
          <w:sz w:val="26"/>
          <w:szCs w:val="24"/>
          <w:lang w:eastAsia="en-US" w:bidi="en-US"/>
        </w:rPr>
      </w:pPr>
      <w:r w:rsidRPr="00B54905">
        <w:rPr>
          <w:rFonts w:ascii="Arial" w:hAnsi="Arial" w:cs="Arial"/>
          <w:b/>
          <w:sz w:val="26"/>
          <w:szCs w:val="26"/>
        </w:rPr>
        <w:t xml:space="preserve"> Величина снижения цены первоначального предложения («шаг понижения») </w:t>
      </w:r>
      <w:r w:rsidRPr="00B54905">
        <w:rPr>
          <w:rFonts w:ascii="Arial" w:hAnsi="Arial"/>
          <w:sz w:val="26"/>
          <w:szCs w:val="24"/>
          <w:lang w:eastAsia="en-US" w:bidi="en-US"/>
        </w:rPr>
        <w:t>– 13 700 (тринадцать тысяч семьсот) рублей.</w:t>
      </w:r>
    </w:p>
    <w:p w:rsidR="00B54905" w:rsidRPr="00B54905" w:rsidRDefault="00B54905" w:rsidP="00B54905">
      <w:pPr>
        <w:numPr>
          <w:ilvl w:val="0"/>
          <w:numId w:val="11"/>
        </w:numPr>
        <w:ind w:left="426" w:right="-5" w:firstLine="567"/>
        <w:jc w:val="both"/>
        <w:rPr>
          <w:rFonts w:ascii="Arial" w:hAnsi="Arial" w:cs="Arial"/>
          <w:sz w:val="26"/>
          <w:szCs w:val="26"/>
        </w:rPr>
      </w:pPr>
      <w:r w:rsidRPr="00B54905">
        <w:rPr>
          <w:rFonts w:ascii="Arial" w:hAnsi="Arial" w:cs="Arial"/>
          <w:b/>
          <w:sz w:val="26"/>
          <w:szCs w:val="26"/>
        </w:rPr>
        <w:t>Шаг аукциона (величина повышения начальной цены)</w:t>
      </w:r>
      <w:r w:rsidRPr="00B54905">
        <w:rPr>
          <w:rFonts w:ascii="Arial" w:hAnsi="Arial" w:cs="Arial"/>
          <w:sz w:val="26"/>
          <w:szCs w:val="26"/>
        </w:rPr>
        <w:t xml:space="preserve"> – 6 850 (шесть тысяч восемьсот пятьдесят) рублей.</w:t>
      </w:r>
    </w:p>
    <w:p w:rsidR="00B54905" w:rsidRPr="00B54905" w:rsidRDefault="00B54905" w:rsidP="00B54905">
      <w:pPr>
        <w:numPr>
          <w:ilvl w:val="0"/>
          <w:numId w:val="11"/>
        </w:numPr>
        <w:ind w:left="426" w:right="-5" w:firstLine="567"/>
        <w:jc w:val="both"/>
        <w:rPr>
          <w:rFonts w:ascii="Arial" w:hAnsi="Arial" w:cs="Arial"/>
          <w:sz w:val="26"/>
          <w:szCs w:val="26"/>
        </w:rPr>
      </w:pPr>
      <w:r w:rsidRPr="00B54905">
        <w:rPr>
          <w:rFonts w:ascii="Arial" w:hAnsi="Arial" w:cs="Arial"/>
          <w:b/>
          <w:sz w:val="26"/>
          <w:szCs w:val="26"/>
        </w:rPr>
        <w:t xml:space="preserve">Минимальная цена предложения, по которой может быть продано имущество («цена отсечения») </w:t>
      </w:r>
      <w:r w:rsidRPr="00B54905">
        <w:rPr>
          <w:rFonts w:ascii="Arial" w:hAnsi="Arial" w:cs="Arial"/>
          <w:sz w:val="26"/>
          <w:szCs w:val="26"/>
        </w:rPr>
        <w:t>– 68 500 (шестьдесят восемь пятьсот) рублей.</w:t>
      </w:r>
    </w:p>
    <w:p w:rsidR="00B54905" w:rsidRPr="00B54905" w:rsidRDefault="00B54905" w:rsidP="00B54905">
      <w:pPr>
        <w:jc w:val="both"/>
        <w:rPr>
          <w:rFonts w:ascii="Arial" w:hAnsi="Arial" w:cs="Arial"/>
          <w:b/>
          <w:sz w:val="26"/>
          <w:szCs w:val="26"/>
          <w:lang w:eastAsia="en-US" w:bidi="en-US"/>
        </w:rPr>
      </w:pPr>
      <w:r w:rsidRPr="00B54905">
        <w:rPr>
          <w:rFonts w:ascii="Arial" w:hAnsi="Arial"/>
          <w:sz w:val="18"/>
          <w:szCs w:val="18"/>
          <w:lang w:eastAsia="en-US" w:bidi="en-US"/>
        </w:rPr>
        <w:br/>
      </w:r>
      <w:r w:rsidRPr="00B54905">
        <w:rPr>
          <w:rFonts w:ascii="Arial" w:hAnsi="Arial"/>
          <w:sz w:val="18"/>
          <w:szCs w:val="18"/>
          <w:lang w:eastAsia="en-US" w:bidi="en-US"/>
        </w:rPr>
        <w:fldChar w:fldCharType="begin"/>
      </w:r>
      <w:r w:rsidRPr="00B54905">
        <w:rPr>
          <w:rFonts w:ascii="Arial" w:hAnsi="Arial"/>
          <w:sz w:val="18"/>
          <w:szCs w:val="18"/>
          <w:lang w:eastAsia="en-US" w:bidi="en-US"/>
        </w:rPr>
        <w:instrText xml:space="preserve"> DOCPROPERTY "Р*Исполнитель...*Телефон" \* MERGEFORMAT </w:instrText>
      </w:r>
      <w:r w:rsidRPr="00B54905">
        <w:rPr>
          <w:rFonts w:ascii="Arial" w:hAnsi="Arial"/>
          <w:sz w:val="18"/>
          <w:szCs w:val="18"/>
          <w:lang w:eastAsia="en-US" w:bidi="en-US"/>
        </w:rPr>
        <w:fldChar w:fldCharType="separate"/>
      </w:r>
      <w:r w:rsidRPr="00B54905">
        <w:rPr>
          <w:rFonts w:ascii="Arial" w:hAnsi="Arial"/>
          <w:sz w:val="18"/>
          <w:szCs w:val="18"/>
          <w:lang w:eastAsia="en-US" w:bidi="en-US"/>
        </w:rPr>
        <w:t xml:space="preserve"> </w:t>
      </w:r>
      <w:r w:rsidRPr="00B54905">
        <w:rPr>
          <w:rFonts w:ascii="Arial" w:hAnsi="Arial"/>
          <w:sz w:val="18"/>
          <w:szCs w:val="18"/>
          <w:lang w:eastAsia="en-US" w:bidi="en-US"/>
        </w:rPr>
        <w:fldChar w:fldCharType="end"/>
      </w:r>
      <w:r w:rsidRPr="00B54905">
        <w:rPr>
          <w:rFonts w:ascii="Arial" w:hAnsi="Arial" w:cs="Arial"/>
          <w:b/>
          <w:sz w:val="26"/>
          <w:szCs w:val="26"/>
          <w:lang w:eastAsia="en-US" w:bidi="en-US"/>
        </w:rPr>
        <w:t xml:space="preserve"> Сведения о реализуемом муниципальном недвижимом имуществе</w:t>
      </w:r>
    </w:p>
    <w:p w:rsidR="00B54905" w:rsidRPr="00B54905" w:rsidRDefault="00B54905" w:rsidP="00B54905">
      <w:pPr>
        <w:ind w:firstLine="539"/>
        <w:jc w:val="center"/>
        <w:rPr>
          <w:rFonts w:ascii="Arial" w:hAnsi="Arial" w:cs="Arial"/>
          <w:b/>
          <w:sz w:val="26"/>
          <w:szCs w:val="26"/>
          <w:lang w:eastAsia="en-US" w:bidi="en-US"/>
        </w:rPr>
      </w:pPr>
      <w:r w:rsidRPr="00B54905">
        <w:rPr>
          <w:rFonts w:ascii="Arial" w:hAnsi="Arial" w:cs="Arial"/>
          <w:b/>
          <w:sz w:val="26"/>
          <w:szCs w:val="26"/>
          <w:lang w:eastAsia="en-US" w:bidi="en-US"/>
        </w:rPr>
        <w:t xml:space="preserve"> в порядке приватизации на аукционе.</w:t>
      </w:r>
    </w:p>
    <w:p w:rsidR="00B54905" w:rsidRPr="00B54905" w:rsidRDefault="00B54905" w:rsidP="00B54905">
      <w:pPr>
        <w:ind w:firstLine="539"/>
        <w:jc w:val="center"/>
        <w:rPr>
          <w:rFonts w:ascii="Arial" w:hAnsi="Arial" w:cs="Arial"/>
          <w:b/>
          <w:sz w:val="26"/>
          <w:szCs w:val="26"/>
          <w:lang w:eastAsia="en-US" w:bidi="en-US"/>
        </w:rPr>
      </w:pPr>
    </w:p>
    <w:p w:rsidR="00B54905" w:rsidRPr="00B54905" w:rsidRDefault="00B54905" w:rsidP="00B54905">
      <w:pPr>
        <w:ind w:firstLine="539"/>
        <w:jc w:val="both"/>
        <w:rPr>
          <w:rFonts w:ascii="Arial" w:hAnsi="Arial" w:cs="Arial"/>
          <w:b/>
          <w:sz w:val="26"/>
          <w:szCs w:val="26"/>
          <w:u w:val="single"/>
          <w:lang w:eastAsia="en-US" w:bidi="en-US"/>
        </w:rPr>
      </w:pPr>
      <w:r w:rsidRPr="00B54905">
        <w:rPr>
          <w:rFonts w:ascii="Arial" w:hAnsi="Arial" w:cs="Arial"/>
          <w:b/>
          <w:sz w:val="26"/>
          <w:szCs w:val="26"/>
          <w:u w:val="single"/>
          <w:lang w:eastAsia="en-US" w:bidi="en-US"/>
        </w:rPr>
        <w:t>2. Нежилое здание и занимаемый им земельный участок (далее - имущество).</w:t>
      </w:r>
    </w:p>
    <w:p w:rsidR="00B54905" w:rsidRPr="00B54905" w:rsidRDefault="00B54905" w:rsidP="00B54905">
      <w:pPr>
        <w:ind w:right="-357" w:firstLine="540"/>
        <w:jc w:val="both"/>
        <w:rPr>
          <w:rFonts w:ascii="Arial" w:hAnsi="Arial" w:cs="Arial"/>
          <w:b/>
          <w:sz w:val="26"/>
          <w:szCs w:val="26"/>
        </w:rPr>
      </w:pPr>
      <w:r w:rsidRPr="00B54905">
        <w:rPr>
          <w:rFonts w:ascii="Arial" w:hAnsi="Arial" w:cs="Arial"/>
          <w:b/>
          <w:sz w:val="26"/>
          <w:szCs w:val="26"/>
        </w:rPr>
        <w:t>1)</w:t>
      </w:r>
      <w:r w:rsidRPr="00B54905">
        <w:rPr>
          <w:rFonts w:ascii="Arial" w:hAnsi="Arial" w:cs="Arial"/>
          <w:b/>
          <w:i/>
          <w:sz w:val="26"/>
          <w:szCs w:val="26"/>
        </w:rPr>
        <w:t xml:space="preserve"> </w:t>
      </w:r>
      <w:r w:rsidRPr="00B54905">
        <w:rPr>
          <w:rFonts w:ascii="Arial" w:hAnsi="Arial" w:cs="Arial"/>
          <w:b/>
          <w:sz w:val="26"/>
          <w:szCs w:val="26"/>
        </w:rPr>
        <w:t>Характеристика имущества:</w:t>
      </w:r>
    </w:p>
    <w:p w:rsidR="00B54905" w:rsidRPr="00B54905" w:rsidRDefault="00B54905" w:rsidP="00B54905">
      <w:pPr>
        <w:ind w:firstLine="567"/>
        <w:jc w:val="both"/>
        <w:rPr>
          <w:rFonts w:ascii="Arial" w:hAnsi="Arial" w:cs="Arial"/>
          <w:sz w:val="26"/>
          <w:szCs w:val="26"/>
          <w:lang w:eastAsia="en-US" w:bidi="en-US"/>
        </w:rPr>
      </w:pPr>
      <w:r w:rsidRPr="00B54905">
        <w:rPr>
          <w:rFonts w:ascii="Arial" w:hAnsi="Arial" w:cs="Arial"/>
          <w:sz w:val="26"/>
          <w:szCs w:val="26"/>
          <w:lang w:eastAsia="en-US" w:bidi="en-US"/>
        </w:rPr>
        <w:t xml:space="preserve">Нежилое здание, 1-этажное, общая площадь составляет 48,6 </w:t>
      </w:r>
      <w:proofErr w:type="spellStart"/>
      <w:r w:rsidRPr="00B54905">
        <w:rPr>
          <w:rFonts w:ascii="Arial" w:hAnsi="Arial" w:cs="Arial"/>
          <w:sz w:val="26"/>
          <w:szCs w:val="26"/>
          <w:lang w:eastAsia="en-US" w:bidi="en-US"/>
        </w:rPr>
        <w:t>кв.м</w:t>
      </w:r>
      <w:proofErr w:type="spellEnd"/>
      <w:r w:rsidRPr="00B54905">
        <w:rPr>
          <w:rFonts w:ascii="Arial" w:hAnsi="Arial" w:cs="Arial"/>
          <w:sz w:val="26"/>
          <w:szCs w:val="26"/>
          <w:lang w:eastAsia="en-US" w:bidi="en-US"/>
        </w:rPr>
        <w:t xml:space="preserve">. Фундаменты – бетонные, ленточные. Наружные стены из бруса, тес (рейка). Перегородки дощатые, из </w:t>
      </w:r>
      <w:proofErr w:type="spellStart"/>
      <w:r w:rsidRPr="00B54905">
        <w:rPr>
          <w:rFonts w:ascii="Arial" w:hAnsi="Arial" w:cs="Arial"/>
          <w:sz w:val="26"/>
          <w:szCs w:val="26"/>
          <w:lang w:eastAsia="en-US" w:bidi="en-US"/>
        </w:rPr>
        <w:t>гипсокартона</w:t>
      </w:r>
      <w:proofErr w:type="spellEnd"/>
      <w:r w:rsidRPr="00B54905">
        <w:rPr>
          <w:rFonts w:ascii="Arial" w:hAnsi="Arial" w:cs="Arial"/>
          <w:sz w:val="26"/>
          <w:szCs w:val="26"/>
          <w:lang w:eastAsia="en-US" w:bidi="en-US"/>
        </w:rPr>
        <w:t>. Перекрытия – деревянное отепленное. Кровля – шиферная по деревянным стропилам и обрешетке. Полы – деревянные. Окна деревянные, глухие (форточки), есть решетки. Двери деревянные, простые. Отделка помещений – обычная. Виды благоустройства: только печное отопление, электроснабжение (электропроводка-демонтирована, ввод в здание отрезан).</w:t>
      </w:r>
    </w:p>
    <w:p w:rsidR="00B54905" w:rsidRPr="00B54905" w:rsidRDefault="00B54905" w:rsidP="00B54905">
      <w:pPr>
        <w:ind w:firstLine="567"/>
        <w:jc w:val="both"/>
        <w:rPr>
          <w:rFonts w:ascii="Arial" w:hAnsi="Arial" w:cs="Arial"/>
          <w:sz w:val="26"/>
          <w:szCs w:val="26"/>
          <w:lang w:eastAsia="en-US" w:bidi="en-US"/>
        </w:rPr>
      </w:pPr>
      <w:r w:rsidRPr="00B54905">
        <w:rPr>
          <w:rFonts w:ascii="Arial" w:hAnsi="Arial" w:cs="Arial"/>
          <w:sz w:val="26"/>
          <w:szCs w:val="26"/>
          <w:lang w:eastAsia="en-US" w:bidi="en-US"/>
        </w:rPr>
        <w:t>Фундамент в хорошем состоянии, стеновой брус имеет следы нормальной усадки. Печи разобраны, помещение задымлено, в саже. Полы частично демонтированы, электропроводка отсутствует.  Свидетельство о государственной регистрации права от 02 декабря 2013 года 72 НМ 380356.</w:t>
      </w:r>
    </w:p>
    <w:p w:rsidR="00B54905" w:rsidRPr="00B54905" w:rsidRDefault="00B54905" w:rsidP="00B54905">
      <w:pPr>
        <w:ind w:right="-1" w:firstLine="540"/>
        <w:jc w:val="both"/>
        <w:rPr>
          <w:rFonts w:ascii="Arial" w:hAnsi="Arial" w:cs="Arial"/>
          <w:sz w:val="26"/>
          <w:szCs w:val="26"/>
        </w:rPr>
      </w:pPr>
      <w:r w:rsidRPr="00B54905">
        <w:rPr>
          <w:rFonts w:ascii="Arial" w:hAnsi="Arial" w:cs="Arial"/>
          <w:sz w:val="26"/>
          <w:szCs w:val="26"/>
        </w:rPr>
        <w:t xml:space="preserve">Земельный участок общей площадью 625 </w:t>
      </w:r>
      <w:proofErr w:type="spellStart"/>
      <w:r w:rsidRPr="00B54905">
        <w:rPr>
          <w:rFonts w:ascii="Arial" w:hAnsi="Arial" w:cs="Arial"/>
          <w:sz w:val="26"/>
          <w:szCs w:val="26"/>
        </w:rPr>
        <w:t>кв.м</w:t>
      </w:r>
      <w:proofErr w:type="spellEnd"/>
      <w:r w:rsidRPr="00B54905">
        <w:rPr>
          <w:rFonts w:ascii="Arial" w:hAnsi="Arial" w:cs="Arial"/>
          <w:sz w:val="26"/>
          <w:szCs w:val="26"/>
        </w:rPr>
        <w:t>., кадастровый номер 72:18:0601007:89. Категория земель: земли населенных пунктов. Разрешенное использование: под нежилое здание. Свидетельство о государственной регистрации права от 02 декабря 2013 года 72 НМ 380355.</w:t>
      </w:r>
    </w:p>
    <w:p w:rsidR="00B54905" w:rsidRPr="00B54905" w:rsidRDefault="00B54905" w:rsidP="00B54905">
      <w:pPr>
        <w:ind w:right="-5" w:firstLine="540"/>
        <w:jc w:val="both"/>
        <w:rPr>
          <w:rFonts w:ascii="Arial" w:hAnsi="Arial" w:cs="Arial"/>
          <w:sz w:val="26"/>
          <w:szCs w:val="26"/>
        </w:rPr>
      </w:pPr>
      <w:proofErr w:type="gramStart"/>
      <w:r w:rsidRPr="00B54905">
        <w:rPr>
          <w:rFonts w:ascii="Arial" w:hAnsi="Arial" w:cs="Arial"/>
          <w:b/>
          <w:sz w:val="26"/>
          <w:szCs w:val="26"/>
        </w:rPr>
        <w:t>2) Местонахождение имущества</w:t>
      </w:r>
      <w:r w:rsidRPr="00B54905">
        <w:rPr>
          <w:rFonts w:ascii="Arial" w:hAnsi="Arial" w:cs="Arial"/>
          <w:b/>
          <w:i/>
          <w:sz w:val="26"/>
          <w:szCs w:val="26"/>
        </w:rPr>
        <w:t xml:space="preserve"> </w:t>
      </w:r>
      <w:r w:rsidRPr="00B54905">
        <w:rPr>
          <w:rFonts w:ascii="Arial" w:hAnsi="Arial" w:cs="Arial"/>
          <w:sz w:val="26"/>
          <w:szCs w:val="26"/>
        </w:rPr>
        <w:t>– Тюменская область,  Уватский район, с. Уват, ул. Главная, д.3</w:t>
      </w:r>
      <w:proofErr w:type="gramEnd"/>
    </w:p>
    <w:p w:rsidR="00B54905" w:rsidRPr="00B54905" w:rsidRDefault="00B54905" w:rsidP="00B54905">
      <w:pPr>
        <w:tabs>
          <w:tab w:val="left" w:pos="993"/>
        </w:tabs>
        <w:ind w:right="-5" w:firstLine="540"/>
        <w:jc w:val="both"/>
        <w:rPr>
          <w:rFonts w:ascii="Arial" w:hAnsi="Arial" w:cs="Arial"/>
          <w:sz w:val="26"/>
          <w:szCs w:val="26"/>
        </w:rPr>
      </w:pPr>
      <w:r w:rsidRPr="00B54905">
        <w:rPr>
          <w:rFonts w:ascii="Arial" w:hAnsi="Arial" w:cs="Arial"/>
          <w:b/>
          <w:sz w:val="26"/>
          <w:szCs w:val="26"/>
        </w:rPr>
        <w:t xml:space="preserve">3) Обременения имущества </w:t>
      </w:r>
      <w:r w:rsidRPr="00B54905">
        <w:rPr>
          <w:rFonts w:ascii="Arial" w:hAnsi="Arial" w:cs="Arial"/>
          <w:sz w:val="26"/>
          <w:szCs w:val="26"/>
        </w:rPr>
        <w:t>– отсутствуют.</w:t>
      </w:r>
    </w:p>
    <w:p w:rsidR="00B54905" w:rsidRPr="00B54905" w:rsidRDefault="00B54905" w:rsidP="00B54905">
      <w:pPr>
        <w:ind w:right="-5" w:firstLine="540"/>
        <w:jc w:val="both"/>
        <w:rPr>
          <w:rFonts w:ascii="Arial" w:hAnsi="Arial" w:cs="Arial"/>
          <w:sz w:val="26"/>
          <w:szCs w:val="26"/>
        </w:rPr>
      </w:pPr>
      <w:r w:rsidRPr="00B54905">
        <w:rPr>
          <w:rFonts w:ascii="Arial" w:hAnsi="Arial" w:cs="Arial"/>
          <w:b/>
          <w:sz w:val="26"/>
          <w:szCs w:val="26"/>
        </w:rPr>
        <w:t>4) Начальная цена имущества</w:t>
      </w:r>
      <w:r w:rsidRPr="00B54905">
        <w:rPr>
          <w:rFonts w:ascii="Arial" w:hAnsi="Arial" w:cs="Arial"/>
          <w:b/>
          <w:i/>
          <w:sz w:val="26"/>
          <w:szCs w:val="26"/>
        </w:rPr>
        <w:t xml:space="preserve"> </w:t>
      </w:r>
      <w:r w:rsidRPr="00B54905">
        <w:rPr>
          <w:rFonts w:ascii="Arial" w:hAnsi="Arial" w:cs="Arial"/>
          <w:sz w:val="26"/>
          <w:szCs w:val="26"/>
        </w:rPr>
        <w:t>– 389 200 (триста восемьдесят девять тысяч двести) рублей, определена на основании отчета «Об оценке рыночной стоимости имущества» от 19.06.2014 года № 108/6/14, подготовленног</w:t>
      </w:r>
      <w:proofErr w:type="gramStart"/>
      <w:r w:rsidRPr="00B54905">
        <w:rPr>
          <w:rFonts w:ascii="Arial" w:hAnsi="Arial" w:cs="Arial"/>
          <w:sz w:val="26"/>
          <w:szCs w:val="26"/>
        </w:rPr>
        <w:t>о ООО</w:t>
      </w:r>
      <w:proofErr w:type="gramEnd"/>
      <w:r w:rsidRPr="00B54905">
        <w:rPr>
          <w:rFonts w:ascii="Arial" w:hAnsi="Arial" w:cs="Arial"/>
          <w:sz w:val="26"/>
          <w:szCs w:val="26"/>
        </w:rPr>
        <w:t xml:space="preserve"> «УВАТ-ГЕОЦЕНТР».  </w:t>
      </w:r>
    </w:p>
    <w:p w:rsidR="00B54905" w:rsidRPr="00B54905" w:rsidRDefault="00B54905" w:rsidP="00B54905">
      <w:pPr>
        <w:ind w:right="-6" w:firstLine="540"/>
        <w:jc w:val="both"/>
        <w:rPr>
          <w:rFonts w:ascii="Arial" w:hAnsi="Arial" w:cs="Arial"/>
          <w:sz w:val="26"/>
          <w:szCs w:val="26"/>
        </w:rPr>
      </w:pPr>
      <w:r w:rsidRPr="00B54905">
        <w:rPr>
          <w:rFonts w:ascii="Arial" w:hAnsi="Arial" w:cs="Arial"/>
          <w:b/>
          <w:sz w:val="26"/>
          <w:szCs w:val="26"/>
        </w:rPr>
        <w:t>5) Шаг аукциона (величина повышения начальной цены)</w:t>
      </w:r>
      <w:r w:rsidRPr="00B54905">
        <w:rPr>
          <w:rFonts w:ascii="Arial" w:hAnsi="Arial" w:cs="Arial"/>
          <w:sz w:val="26"/>
          <w:szCs w:val="26"/>
        </w:rPr>
        <w:t xml:space="preserve"> – 19 460</w:t>
      </w:r>
      <w:r w:rsidRPr="00B54905">
        <w:rPr>
          <w:rFonts w:ascii="Arial" w:hAnsi="Arial" w:cs="Arial"/>
          <w:sz w:val="26"/>
          <w:szCs w:val="26"/>
          <w:highlight w:val="lightGray"/>
        </w:rPr>
        <w:t xml:space="preserve"> </w:t>
      </w:r>
      <w:r w:rsidRPr="00B54905">
        <w:rPr>
          <w:rFonts w:ascii="Arial" w:hAnsi="Arial" w:cs="Arial"/>
          <w:sz w:val="26"/>
          <w:szCs w:val="26"/>
        </w:rPr>
        <w:t>(девятнадцать тысяч четыреста шестьдесят) рублей;</w:t>
      </w:r>
    </w:p>
    <w:p w:rsidR="00B54905" w:rsidRPr="00B54905" w:rsidRDefault="00B54905" w:rsidP="002F4011">
      <w:pPr>
        <w:numPr>
          <w:ilvl w:val="0"/>
          <w:numId w:val="12"/>
        </w:numPr>
        <w:tabs>
          <w:tab w:val="left" w:pos="284"/>
        </w:tabs>
        <w:ind w:left="0" w:right="-1" w:firstLine="567"/>
        <w:contextualSpacing/>
        <w:jc w:val="both"/>
        <w:rPr>
          <w:rFonts w:ascii="Arial" w:hAnsi="Arial"/>
          <w:sz w:val="26"/>
          <w:szCs w:val="24"/>
          <w:lang w:eastAsia="en-US" w:bidi="en-US"/>
        </w:rPr>
      </w:pPr>
      <w:r w:rsidRPr="00B54905">
        <w:rPr>
          <w:rFonts w:ascii="Arial" w:hAnsi="Arial" w:cs="Arial"/>
          <w:b/>
          <w:sz w:val="26"/>
          <w:szCs w:val="26"/>
        </w:rPr>
        <w:t xml:space="preserve">Величина снижения цены первоначального предложения («шаг понижения») </w:t>
      </w:r>
      <w:r w:rsidRPr="00B54905">
        <w:rPr>
          <w:rFonts w:ascii="Arial" w:hAnsi="Arial"/>
          <w:sz w:val="26"/>
          <w:szCs w:val="24"/>
          <w:lang w:eastAsia="en-US" w:bidi="en-US"/>
        </w:rPr>
        <w:t>– 38 920 (тридцать восемь тысяч девятьсот двадцать)  рублей;</w:t>
      </w:r>
    </w:p>
    <w:p w:rsidR="00B54905" w:rsidRPr="002F4011" w:rsidRDefault="00B54905" w:rsidP="002F4011">
      <w:pPr>
        <w:pStyle w:val="a5"/>
        <w:numPr>
          <w:ilvl w:val="0"/>
          <w:numId w:val="12"/>
        </w:numPr>
        <w:tabs>
          <w:tab w:val="left" w:pos="851"/>
          <w:tab w:val="left" w:pos="993"/>
        </w:tabs>
        <w:ind w:left="0" w:right="-1" w:firstLine="567"/>
        <w:jc w:val="both"/>
        <w:rPr>
          <w:rFonts w:ascii="Arial" w:hAnsi="Arial"/>
          <w:sz w:val="26"/>
          <w:szCs w:val="24"/>
          <w:lang w:eastAsia="en-US" w:bidi="en-US"/>
        </w:rPr>
      </w:pPr>
      <w:r w:rsidRPr="002F4011">
        <w:rPr>
          <w:rFonts w:ascii="Arial" w:hAnsi="Arial"/>
          <w:b/>
          <w:sz w:val="26"/>
          <w:szCs w:val="24"/>
          <w:lang w:eastAsia="en-US" w:bidi="en-US"/>
        </w:rPr>
        <w:t>Размер задатка</w:t>
      </w:r>
      <w:r w:rsidRPr="002F4011">
        <w:rPr>
          <w:rFonts w:ascii="Arial" w:hAnsi="Arial"/>
          <w:sz w:val="26"/>
          <w:szCs w:val="24"/>
          <w:lang w:eastAsia="en-US" w:bidi="en-US"/>
        </w:rPr>
        <w:t xml:space="preserve"> – 38 920 (тридцать восемь тысяч девятьсот двадцать) рублей.</w:t>
      </w:r>
    </w:p>
    <w:p w:rsidR="002F4011" w:rsidRPr="002F4011" w:rsidRDefault="002F4011" w:rsidP="002F4011">
      <w:pPr>
        <w:pStyle w:val="a5"/>
        <w:numPr>
          <w:ilvl w:val="0"/>
          <w:numId w:val="12"/>
        </w:numPr>
        <w:ind w:left="0" w:firstLine="567"/>
        <w:rPr>
          <w:rFonts w:ascii="Arial" w:hAnsi="Arial"/>
          <w:sz w:val="26"/>
          <w:szCs w:val="24"/>
          <w:lang w:eastAsia="en-US" w:bidi="en-US"/>
        </w:rPr>
      </w:pPr>
      <w:r w:rsidRPr="002F4011">
        <w:rPr>
          <w:rFonts w:ascii="Arial" w:hAnsi="Arial"/>
          <w:sz w:val="26"/>
          <w:szCs w:val="24"/>
          <w:lang w:eastAsia="en-US" w:bidi="en-US"/>
        </w:rPr>
        <w:t>Минимальная цена предложения, по которой может быть продано имущество («цена отсечения») – 194 600 (сто девяносто четыре тысячи шестьсот) рублей.</w:t>
      </w:r>
    </w:p>
    <w:p w:rsidR="002F4011" w:rsidRPr="002F4011" w:rsidRDefault="002F4011" w:rsidP="002F4011">
      <w:pPr>
        <w:pStyle w:val="a5"/>
        <w:tabs>
          <w:tab w:val="left" w:pos="851"/>
          <w:tab w:val="left" w:pos="993"/>
        </w:tabs>
        <w:ind w:left="0" w:right="-1" w:firstLine="567"/>
        <w:jc w:val="both"/>
        <w:rPr>
          <w:rFonts w:ascii="Arial" w:hAnsi="Arial"/>
          <w:sz w:val="26"/>
          <w:szCs w:val="24"/>
          <w:lang w:eastAsia="en-US" w:bidi="en-US"/>
        </w:rPr>
      </w:pPr>
    </w:p>
    <w:p w:rsidR="00B54905" w:rsidRPr="00B54905" w:rsidRDefault="00B54905" w:rsidP="00B54905">
      <w:pPr>
        <w:ind w:right="-6" w:firstLine="540"/>
        <w:jc w:val="both"/>
        <w:rPr>
          <w:rFonts w:ascii="Arial" w:hAnsi="Arial" w:cs="Arial"/>
          <w:sz w:val="26"/>
          <w:szCs w:val="26"/>
        </w:rPr>
      </w:pPr>
    </w:p>
    <w:p w:rsidR="00B54905" w:rsidRPr="00B54905" w:rsidRDefault="00B54905" w:rsidP="00B54905">
      <w:pPr>
        <w:ind w:firstLine="539"/>
        <w:jc w:val="both"/>
        <w:rPr>
          <w:rFonts w:ascii="Arial" w:hAnsi="Arial" w:cs="Arial"/>
          <w:b/>
          <w:sz w:val="26"/>
          <w:szCs w:val="26"/>
          <w:u w:val="single"/>
          <w:lang w:eastAsia="en-US" w:bidi="en-US"/>
        </w:rPr>
      </w:pPr>
      <w:r>
        <w:rPr>
          <w:rFonts w:ascii="Arial" w:hAnsi="Arial" w:cs="Arial"/>
          <w:b/>
          <w:sz w:val="26"/>
          <w:szCs w:val="26"/>
          <w:u w:val="single"/>
          <w:lang w:eastAsia="en-US" w:bidi="en-US"/>
        </w:rPr>
        <w:t>3.</w:t>
      </w:r>
      <w:r w:rsidRPr="00B54905">
        <w:rPr>
          <w:rFonts w:ascii="Arial" w:hAnsi="Arial" w:cs="Arial"/>
          <w:b/>
          <w:sz w:val="26"/>
          <w:szCs w:val="26"/>
          <w:u w:val="single"/>
          <w:lang w:eastAsia="en-US" w:bidi="en-US"/>
        </w:rPr>
        <w:t xml:space="preserve"> Нежилое здание и занимаемый им земельный участок (далее - имущество).</w:t>
      </w:r>
    </w:p>
    <w:p w:rsidR="00B54905" w:rsidRPr="00B54905" w:rsidRDefault="00B54905" w:rsidP="00B54905">
      <w:pPr>
        <w:ind w:right="-357" w:firstLine="540"/>
        <w:jc w:val="both"/>
        <w:rPr>
          <w:rFonts w:ascii="Arial" w:hAnsi="Arial" w:cs="Arial"/>
          <w:b/>
          <w:sz w:val="26"/>
          <w:szCs w:val="26"/>
        </w:rPr>
      </w:pPr>
      <w:r w:rsidRPr="00B54905">
        <w:rPr>
          <w:rFonts w:ascii="Arial" w:hAnsi="Arial" w:cs="Arial"/>
          <w:b/>
          <w:sz w:val="26"/>
          <w:szCs w:val="26"/>
        </w:rPr>
        <w:t>1)</w:t>
      </w:r>
      <w:r w:rsidRPr="00B54905">
        <w:rPr>
          <w:rFonts w:ascii="Arial" w:hAnsi="Arial" w:cs="Arial"/>
          <w:b/>
          <w:i/>
          <w:sz w:val="26"/>
          <w:szCs w:val="26"/>
        </w:rPr>
        <w:t xml:space="preserve"> </w:t>
      </w:r>
      <w:r w:rsidRPr="00B54905">
        <w:rPr>
          <w:rFonts w:ascii="Arial" w:hAnsi="Arial" w:cs="Arial"/>
          <w:b/>
          <w:sz w:val="26"/>
          <w:szCs w:val="26"/>
        </w:rPr>
        <w:t>Характеристика имущества:</w:t>
      </w:r>
    </w:p>
    <w:p w:rsidR="00B54905" w:rsidRPr="00B54905" w:rsidRDefault="00B54905" w:rsidP="00B54905">
      <w:pPr>
        <w:ind w:firstLine="567"/>
        <w:jc w:val="both"/>
        <w:rPr>
          <w:rFonts w:ascii="Arial" w:hAnsi="Arial" w:cs="Arial"/>
          <w:sz w:val="26"/>
          <w:szCs w:val="26"/>
          <w:lang w:eastAsia="en-US" w:bidi="en-US"/>
        </w:rPr>
      </w:pPr>
      <w:r w:rsidRPr="00B54905">
        <w:rPr>
          <w:rFonts w:ascii="Arial" w:hAnsi="Arial" w:cs="Arial"/>
          <w:sz w:val="26"/>
          <w:szCs w:val="26"/>
          <w:lang w:eastAsia="en-US" w:bidi="en-US"/>
        </w:rPr>
        <w:t xml:space="preserve">Нежилое здание, баня, 1-этажное, общая площадь составляет 123,2 </w:t>
      </w:r>
      <w:proofErr w:type="spellStart"/>
      <w:r w:rsidRPr="00B54905">
        <w:rPr>
          <w:rFonts w:ascii="Arial" w:hAnsi="Arial" w:cs="Arial"/>
          <w:sz w:val="26"/>
          <w:szCs w:val="26"/>
          <w:lang w:eastAsia="en-US" w:bidi="en-US"/>
        </w:rPr>
        <w:t>кв.м</w:t>
      </w:r>
      <w:proofErr w:type="spellEnd"/>
      <w:r w:rsidRPr="00B54905">
        <w:rPr>
          <w:rFonts w:ascii="Arial" w:hAnsi="Arial" w:cs="Arial"/>
          <w:sz w:val="26"/>
          <w:szCs w:val="26"/>
          <w:lang w:eastAsia="en-US" w:bidi="en-US"/>
        </w:rPr>
        <w:t xml:space="preserve">. Фундаменты – бетонные. Наружные стены – кирпич. Перегородки – кирпич. Перекрытия – </w:t>
      </w:r>
      <w:proofErr w:type="gramStart"/>
      <w:r w:rsidRPr="00B54905">
        <w:rPr>
          <w:rFonts w:ascii="Arial" w:hAnsi="Arial" w:cs="Arial"/>
          <w:sz w:val="26"/>
          <w:szCs w:val="26"/>
          <w:lang w:eastAsia="en-US" w:bidi="en-US"/>
        </w:rPr>
        <w:t>ж/б</w:t>
      </w:r>
      <w:proofErr w:type="gramEnd"/>
      <w:r w:rsidRPr="00B54905">
        <w:rPr>
          <w:rFonts w:ascii="Arial" w:hAnsi="Arial" w:cs="Arial"/>
          <w:sz w:val="26"/>
          <w:szCs w:val="26"/>
          <w:lang w:eastAsia="en-US" w:bidi="en-US"/>
        </w:rPr>
        <w:t xml:space="preserve"> плиты. Кровля шиферная по деревянным стропилам. Полы бетонные, дощатые. Окна деревянные, створчатые. Двери деревянные, простые. Отделка помещений обычная. Виды благоустройства: отопление, водопровод, центральная канализация, </w:t>
      </w:r>
      <w:r w:rsidRPr="00B54905">
        <w:rPr>
          <w:rFonts w:ascii="Arial" w:hAnsi="Arial" w:cs="Arial"/>
          <w:sz w:val="26"/>
          <w:szCs w:val="26"/>
          <w:lang w:eastAsia="en-US" w:bidi="en-US"/>
        </w:rPr>
        <w:lastRenderedPageBreak/>
        <w:t>электроснабжение. Свидетельство о государственной регистрации права от 02 марта 2010 года 72 НЛ 730212.</w:t>
      </w:r>
    </w:p>
    <w:p w:rsidR="00B54905" w:rsidRPr="00B54905" w:rsidRDefault="00B54905" w:rsidP="00B54905">
      <w:pPr>
        <w:ind w:right="-1" w:firstLine="540"/>
        <w:jc w:val="both"/>
        <w:rPr>
          <w:rFonts w:ascii="Arial" w:hAnsi="Arial" w:cs="Arial"/>
          <w:sz w:val="26"/>
          <w:szCs w:val="26"/>
        </w:rPr>
      </w:pPr>
      <w:r w:rsidRPr="00B54905">
        <w:rPr>
          <w:rFonts w:ascii="Arial" w:hAnsi="Arial" w:cs="Arial"/>
          <w:sz w:val="26"/>
          <w:szCs w:val="26"/>
        </w:rPr>
        <w:t xml:space="preserve">Земельный участок общей площадью 1 206 </w:t>
      </w:r>
      <w:proofErr w:type="spellStart"/>
      <w:r w:rsidRPr="00B54905">
        <w:rPr>
          <w:rFonts w:ascii="Arial" w:hAnsi="Arial" w:cs="Arial"/>
          <w:sz w:val="26"/>
          <w:szCs w:val="26"/>
        </w:rPr>
        <w:t>кв.м</w:t>
      </w:r>
      <w:proofErr w:type="spellEnd"/>
      <w:r w:rsidRPr="00B54905">
        <w:rPr>
          <w:rFonts w:ascii="Arial" w:hAnsi="Arial" w:cs="Arial"/>
          <w:sz w:val="26"/>
          <w:szCs w:val="26"/>
        </w:rPr>
        <w:t>., кадастровый номер 72:18:0901005:22. Категория земель: земли населенных пунктов. Разрешенное использование: для содержания и эксплуатации нежилого строения (баня). Свидетельство о государственной регистрации права от 04 июня 2010 года 72 НЛ 666255.</w:t>
      </w:r>
    </w:p>
    <w:p w:rsidR="00B54905" w:rsidRPr="00B54905" w:rsidRDefault="00B54905" w:rsidP="00B54905">
      <w:pPr>
        <w:ind w:right="-5" w:firstLine="540"/>
        <w:jc w:val="both"/>
        <w:rPr>
          <w:rFonts w:ascii="Arial" w:hAnsi="Arial" w:cs="Arial"/>
          <w:sz w:val="26"/>
          <w:szCs w:val="26"/>
        </w:rPr>
      </w:pPr>
      <w:proofErr w:type="gramStart"/>
      <w:r w:rsidRPr="00B54905">
        <w:rPr>
          <w:rFonts w:ascii="Arial" w:hAnsi="Arial" w:cs="Arial"/>
          <w:b/>
          <w:sz w:val="26"/>
          <w:szCs w:val="26"/>
        </w:rPr>
        <w:t>2) Местонахождение имущества</w:t>
      </w:r>
      <w:r w:rsidRPr="00B54905">
        <w:rPr>
          <w:rFonts w:ascii="Arial" w:hAnsi="Arial" w:cs="Arial"/>
          <w:b/>
          <w:i/>
          <w:sz w:val="26"/>
          <w:szCs w:val="26"/>
        </w:rPr>
        <w:t xml:space="preserve"> </w:t>
      </w:r>
      <w:r w:rsidRPr="00B54905">
        <w:rPr>
          <w:rFonts w:ascii="Arial" w:hAnsi="Arial" w:cs="Arial"/>
          <w:sz w:val="26"/>
          <w:szCs w:val="26"/>
        </w:rPr>
        <w:t xml:space="preserve">– Тюменская область,  Уватский район, п. </w:t>
      </w:r>
      <w:proofErr w:type="spellStart"/>
      <w:r w:rsidRPr="00B54905">
        <w:rPr>
          <w:rFonts w:ascii="Arial" w:hAnsi="Arial" w:cs="Arial"/>
          <w:sz w:val="26"/>
          <w:szCs w:val="26"/>
        </w:rPr>
        <w:t>Туртас</w:t>
      </w:r>
      <w:proofErr w:type="spellEnd"/>
      <w:r w:rsidRPr="00B54905">
        <w:rPr>
          <w:rFonts w:ascii="Arial" w:hAnsi="Arial" w:cs="Arial"/>
          <w:sz w:val="26"/>
          <w:szCs w:val="26"/>
        </w:rPr>
        <w:t>, ст. Юность Комсомольская, д. 1 а.</w:t>
      </w:r>
      <w:proofErr w:type="gramEnd"/>
    </w:p>
    <w:p w:rsidR="00B54905" w:rsidRPr="00B54905" w:rsidRDefault="00B54905" w:rsidP="00B54905">
      <w:pPr>
        <w:tabs>
          <w:tab w:val="left" w:pos="993"/>
        </w:tabs>
        <w:ind w:right="-5" w:firstLine="540"/>
        <w:jc w:val="both"/>
        <w:rPr>
          <w:rFonts w:ascii="Arial" w:hAnsi="Arial" w:cs="Arial"/>
          <w:sz w:val="26"/>
          <w:szCs w:val="26"/>
        </w:rPr>
      </w:pPr>
      <w:r w:rsidRPr="00B54905">
        <w:rPr>
          <w:rFonts w:ascii="Arial" w:hAnsi="Arial" w:cs="Arial"/>
          <w:b/>
          <w:sz w:val="26"/>
          <w:szCs w:val="26"/>
        </w:rPr>
        <w:t xml:space="preserve">3) Обременения имущества </w:t>
      </w:r>
      <w:r w:rsidRPr="00B54905">
        <w:rPr>
          <w:rFonts w:ascii="Arial" w:hAnsi="Arial" w:cs="Arial"/>
          <w:sz w:val="26"/>
          <w:szCs w:val="26"/>
        </w:rPr>
        <w:t>– отсутствуют.</w:t>
      </w:r>
    </w:p>
    <w:p w:rsidR="00B54905" w:rsidRPr="00B54905" w:rsidRDefault="00B54905" w:rsidP="00B54905">
      <w:pPr>
        <w:ind w:right="-5" w:firstLine="540"/>
        <w:jc w:val="both"/>
        <w:rPr>
          <w:rFonts w:ascii="Arial" w:hAnsi="Arial" w:cs="Arial"/>
          <w:sz w:val="26"/>
          <w:szCs w:val="26"/>
        </w:rPr>
      </w:pPr>
      <w:r w:rsidRPr="00B54905">
        <w:rPr>
          <w:rFonts w:ascii="Arial" w:hAnsi="Arial" w:cs="Arial"/>
          <w:b/>
          <w:sz w:val="26"/>
          <w:szCs w:val="26"/>
        </w:rPr>
        <w:t>4) Начальная цена имущества</w:t>
      </w:r>
      <w:r w:rsidRPr="00B54905">
        <w:rPr>
          <w:rFonts w:ascii="Arial" w:hAnsi="Arial" w:cs="Arial"/>
          <w:b/>
          <w:i/>
          <w:sz w:val="26"/>
          <w:szCs w:val="26"/>
        </w:rPr>
        <w:t xml:space="preserve"> </w:t>
      </w:r>
      <w:r w:rsidRPr="00B54905">
        <w:rPr>
          <w:rFonts w:ascii="Arial" w:hAnsi="Arial" w:cs="Arial"/>
          <w:sz w:val="26"/>
          <w:szCs w:val="26"/>
        </w:rPr>
        <w:t>– 367 000 (триста шестьдесят семь тысяч) рублей, определена на основании отчета «Об оценке рыночной стоимости имущества» от 19.06.2014 года № 108/5/14, подготовленног</w:t>
      </w:r>
      <w:proofErr w:type="gramStart"/>
      <w:r w:rsidRPr="00B54905">
        <w:rPr>
          <w:rFonts w:ascii="Arial" w:hAnsi="Arial" w:cs="Arial"/>
          <w:sz w:val="26"/>
          <w:szCs w:val="26"/>
        </w:rPr>
        <w:t>о ООО</w:t>
      </w:r>
      <w:proofErr w:type="gramEnd"/>
      <w:r w:rsidRPr="00B54905">
        <w:rPr>
          <w:rFonts w:ascii="Arial" w:hAnsi="Arial" w:cs="Arial"/>
          <w:sz w:val="26"/>
          <w:szCs w:val="26"/>
        </w:rPr>
        <w:t xml:space="preserve"> «УВАТ-ГЕОЦЕНТР».  </w:t>
      </w:r>
    </w:p>
    <w:p w:rsidR="00B54905" w:rsidRPr="00B54905" w:rsidRDefault="00B54905" w:rsidP="00B54905">
      <w:pPr>
        <w:ind w:right="-6" w:firstLine="540"/>
        <w:jc w:val="both"/>
        <w:rPr>
          <w:rFonts w:ascii="Arial" w:hAnsi="Arial" w:cs="Arial"/>
          <w:sz w:val="26"/>
          <w:szCs w:val="26"/>
        </w:rPr>
      </w:pPr>
      <w:r w:rsidRPr="00B54905">
        <w:rPr>
          <w:rFonts w:ascii="Arial" w:hAnsi="Arial" w:cs="Arial"/>
          <w:b/>
          <w:sz w:val="26"/>
          <w:szCs w:val="26"/>
        </w:rPr>
        <w:t>5) Шаг аукциона (величина повышения начальной цены)</w:t>
      </w:r>
      <w:r w:rsidRPr="00B54905">
        <w:rPr>
          <w:rFonts w:ascii="Arial" w:hAnsi="Arial" w:cs="Arial"/>
          <w:sz w:val="26"/>
          <w:szCs w:val="26"/>
        </w:rPr>
        <w:t xml:space="preserve"> – 18 350</w:t>
      </w:r>
      <w:r w:rsidRPr="00B54905">
        <w:rPr>
          <w:rFonts w:ascii="Arial" w:hAnsi="Arial" w:cs="Arial"/>
          <w:sz w:val="26"/>
          <w:szCs w:val="26"/>
          <w:highlight w:val="lightGray"/>
        </w:rPr>
        <w:t xml:space="preserve"> </w:t>
      </w:r>
      <w:r w:rsidRPr="00B54905">
        <w:rPr>
          <w:rFonts w:ascii="Arial" w:hAnsi="Arial" w:cs="Arial"/>
          <w:sz w:val="26"/>
          <w:szCs w:val="26"/>
        </w:rPr>
        <w:t>(восемнадцать тысяч триста пятьдесят) рублей;</w:t>
      </w:r>
    </w:p>
    <w:p w:rsidR="00B54905" w:rsidRPr="00B54905" w:rsidRDefault="00B54905" w:rsidP="00B54905">
      <w:pPr>
        <w:tabs>
          <w:tab w:val="left" w:pos="0"/>
          <w:tab w:val="left" w:pos="709"/>
        </w:tabs>
        <w:ind w:left="426" w:right="-6"/>
        <w:jc w:val="both"/>
        <w:rPr>
          <w:rFonts w:ascii="Arial" w:hAnsi="Arial" w:cs="Arial"/>
          <w:sz w:val="26"/>
          <w:szCs w:val="26"/>
        </w:rPr>
      </w:pPr>
      <w:r w:rsidRPr="00B54905">
        <w:rPr>
          <w:rFonts w:ascii="Arial" w:hAnsi="Arial" w:cs="Arial"/>
          <w:b/>
          <w:sz w:val="26"/>
          <w:szCs w:val="26"/>
        </w:rPr>
        <w:t xml:space="preserve"> 6) Величина снижения цены первоначального предложения («шаг понижения») </w:t>
      </w:r>
      <w:r w:rsidRPr="00B54905">
        <w:rPr>
          <w:rFonts w:ascii="Arial" w:hAnsi="Arial"/>
          <w:sz w:val="26"/>
          <w:szCs w:val="24"/>
          <w:lang w:eastAsia="en-US" w:bidi="en-US"/>
        </w:rPr>
        <w:t xml:space="preserve">– </w:t>
      </w:r>
      <w:r w:rsidRPr="00B54905">
        <w:rPr>
          <w:rFonts w:ascii="Arial" w:hAnsi="Arial" w:cs="Arial"/>
          <w:sz w:val="26"/>
          <w:szCs w:val="26"/>
        </w:rPr>
        <w:t>36 700 (тридцать шесть тысяч семьсот)</w:t>
      </w:r>
      <w:r w:rsidRPr="00B54905">
        <w:rPr>
          <w:rFonts w:ascii="Arial" w:hAnsi="Arial" w:cs="Arial"/>
          <w:b/>
          <w:sz w:val="26"/>
          <w:szCs w:val="26"/>
        </w:rPr>
        <w:t xml:space="preserve"> </w:t>
      </w:r>
      <w:r w:rsidRPr="00B54905">
        <w:rPr>
          <w:rFonts w:ascii="Arial" w:hAnsi="Arial" w:cs="Arial"/>
          <w:sz w:val="26"/>
          <w:szCs w:val="26"/>
        </w:rPr>
        <w:t>рублей.</w:t>
      </w:r>
    </w:p>
    <w:p w:rsidR="00B54905" w:rsidRDefault="00B54905" w:rsidP="00B54905">
      <w:pPr>
        <w:ind w:right="-6" w:firstLine="540"/>
        <w:jc w:val="both"/>
        <w:rPr>
          <w:rFonts w:ascii="Arial" w:hAnsi="Arial" w:cs="Arial"/>
          <w:sz w:val="26"/>
          <w:szCs w:val="26"/>
        </w:rPr>
      </w:pPr>
      <w:r w:rsidRPr="00B54905">
        <w:rPr>
          <w:rFonts w:ascii="Arial" w:hAnsi="Arial" w:cs="Arial"/>
          <w:b/>
          <w:sz w:val="26"/>
          <w:szCs w:val="26"/>
        </w:rPr>
        <w:t xml:space="preserve">7) Размер задатка </w:t>
      </w:r>
      <w:r w:rsidRPr="00B54905">
        <w:rPr>
          <w:rFonts w:ascii="Arial" w:hAnsi="Arial" w:cs="Arial"/>
          <w:sz w:val="26"/>
          <w:szCs w:val="26"/>
        </w:rPr>
        <w:t>– 36 700 (тридцать шесть тысяч семьсот)</w:t>
      </w:r>
      <w:r w:rsidRPr="00B54905">
        <w:rPr>
          <w:rFonts w:ascii="Arial" w:hAnsi="Arial" w:cs="Arial"/>
          <w:b/>
          <w:sz w:val="26"/>
          <w:szCs w:val="26"/>
        </w:rPr>
        <w:t xml:space="preserve"> </w:t>
      </w:r>
      <w:r w:rsidRPr="00B54905">
        <w:rPr>
          <w:rFonts w:ascii="Arial" w:hAnsi="Arial" w:cs="Arial"/>
          <w:sz w:val="26"/>
          <w:szCs w:val="26"/>
        </w:rPr>
        <w:t>рублей.</w:t>
      </w:r>
    </w:p>
    <w:p w:rsidR="002F4011" w:rsidRPr="002F4011" w:rsidRDefault="002F4011" w:rsidP="002F4011">
      <w:pPr>
        <w:ind w:right="-6"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8) </w:t>
      </w:r>
      <w:r w:rsidRPr="002F4011">
        <w:rPr>
          <w:rFonts w:ascii="Arial" w:hAnsi="Arial" w:cs="Arial"/>
          <w:b/>
          <w:sz w:val="26"/>
          <w:szCs w:val="26"/>
        </w:rPr>
        <w:t xml:space="preserve">Минимальная цена предложения, по которой может быть продано имущество («цена отсечения») </w:t>
      </w:r>
      <w:r w:rsidRPr="002F4011">
        <w:rPr>
          <w:rFonts w:ascii="Arial" w:hAnsi="Arial" w:cs="Arial"/>
          <w:sz w:val="26"/>
          <w:szCs w:val="26"/>
        </w:rPr>
        <w:t>– 183 500 (сто восемьдесят три тысячи пятьсот) рублей.</w:t>
      </w:r>
    </w:p>
    <w:p w:rsidR="00BF45B9" w:rsidRPr="00BF45B9" w:rsidRDefault="00BF45B9" w:rsidP="00997EF8">
      <w:pPr>
        <w:spacing w:after="6"/>
        <w:ind w:right="-1"/>
        <w:jc w:val="both"/>
        <w:rPr>
          <w:rFonts w:ascii="Arial" w:hAnsi="Arial" w:cs="Arial"/>
          <w:b/>
          <w:sz w:val="26"/>
          <w:szCs w:val="26"/>
        </w:rPr>
      </w:pPr>
    </w:p>
    <w:p w:rsidR="00BF45B9" w:rsidRPr="00BF45B9" w:rsidRDefault="00BF45B9" w:rsidP="00B54905">
      <w:pPr>
        <w:spacing w:after="6"/>
        <w:ind w:right="-1"/>
        <w:jc w:val="center"/>
        <w:rPr>
          <w:rFonts w:ascii="Arial" w:hAnsi="Arial" w:cs="Arial"/>
          <w:b/>
          <w:iCs/>
          <w:sz w:val="26"/>
          <w:szCs w:val="26"/>
        </w:rPr>
      </w:pPr>
      <w:r w:rsidRPr="00BF45B9">
        <w:rPr>
          <w:rFonts w:ascii="Arial" w:hAnsi="Arial" w:cs="Arial"/>
          <w:b/>
          <w:iCs/>
          <w:sz w:val="26"/>
          <w:szCs w:val="26"/>
        </w:rPr>
        <w:t>III.     Порядок ознакомления с иными сведениями.</w:t>
      </w:r>
    </w:p>
    <w:p w:rsidR="00BF45B9" w:rsidRPr="00BF45B9" w:rsidRDefault="00BF45B9" w:rsidP="00997EF8">
      <w:pPr>
        <w:spacing w:after="6"/>
        <w:ind w:right="-1" w:firstLine="540"/>
        <w:jc w:val="both"/>
        <w:rPr>
          <w:rFonts w:ascii="Arial" w:hAnsi="Arial" w:cs="Arial"/>
          <w:iCs/>
          <w:sz w:val="26"/>
          <w:szCs w:val="26"/>
        </w:rPr>
      </w:pPr>
      <w:r w:rsidRPr="00BF45B9">
        <w:rPr>
          <w:rFonts w:ascii="Arial" w:hAnsi="Arial" w:cs="Arial"/>
          <w:iCs/>
          <w:sz w:val="26"/>
          <w:szCs w:val="26"/>
        </w:rPr>
        <w:t>Со дня приема заявок лицо, желающее приобрести имущество, имеет право предварительного ознакомления с информацией о подлежащем приватизации имуществе, в том числе условиями договора о задатке и договора купли-продажи,  а также формой заявки по адресу: Тюменская область, с. Уват, ул. Иртышская, д.19, контактный телефон:  8 (34561) 28-</w:t>
      </w:r>
      <w:r w:rsidR="00372FF9">
        <w:rPr>
          <w:rFonts w:ascii="Arial" w:hAnsi="Arial" w:cs="Arial"/>
          <w:iCs/>
          <w:sz w:val="26"/>
          <w:szCs w:val="26"/>
        </w:rPr>
        <w:t>118</w:t>
      </w:r>
      <w:r w:rsidRPr="00BF45B9">
        <w:rPr>
          <w:rFonts w:ascii="Arial" w:hAnsi="Arial" w:cs="Arial"/>
          <w:iCs/>
          <w:sz w:val="26"/>
          <w:szCs w:val="26"/>
        </w:rPr>
        <w:t xml:space="preserve">, а также на сайтах в сети «Интернет»: </w:t>
      </w:r>
      <w:hyperlink r:id="rId13" w:history="1">
        <w:r w:rsidRPr="00BF45B9">
          <w:rPr>
            <w:rStyle w:val="a6"/>
            <w:rFonts w:ascii="Arial" w:hAnsi="Arial" w:cs="Arial"/>
            <w:iCs/>
            <w:sz w:val="26"/>
            <w:szCs w:val="26"/>
          </w:rPr>
          <w:t>www.uvatregion.ru</w:t>
        </w:r>
      </w:hyperlink>
      <w:r w:rsidRPr="00BF45B9">
        <w:rPr>
          <w:rFonts w:ascii="Arial" w:hAnsi="Arial" w:cs="Arial"/>
          <w:iCs/>
          <w:sz w:val="26"/>
          <w:szCs w:val="26"/>
          <w:u w:val="single"/>
        </w:rPr>
        <w:t xml:space="preserve">, </w:t>
      </w:r>
      <w:hyperlink r:id="rId14" w:history="1">
        <w:r w:rsidRPr="00BF45B9">
          <w:rPr>
            <w:rStyle w:val="a6"/>
            <w:rFonts w:ascii="Arial" w:hAnsi="Arial" w:cs="Arial"/>
            <w:iCs/>
            <w:sz w:val="26"/>
            <w:szCs w:val="26"/>
          </w:rPr>
          <w:t>www.torgi.gov.ru</w:t>
        </w:r>
      </w:hyperlink>
      <w:r w:rsidRPr="00BF45B9">
        <w:rPr>
          <w:rFonts w:ascii="Arial" w:hAnsi="Arial" w:cs="Arial"/>
          <w:iCs/>
          <w:sz w:val="26"/>
          <w:szCs w:val="26"/>
          <w:u w:val="single"/>
        </w:rPr>
        <w:t xml:space="preserve"> </w:t>
      </w:r>
    </w:p>
    <w:p w:rsidR="001611E6" w:rsidRPr="00BF45B9" w:rsidRDefault="001611E6" w:rsidP="00997EF8">
      <w:pPr>
        <w:spacing w:after="6"/>
        <w:ind w:firstLine="540"/>
        <w:jc w:val="both"/>
        <w:rPr>
          <w:rFonts w:ascii="Arial" w:hAnsi="Arial" w:cs="Arial"/>
          <w:sz w:val="26"/>
          <w:szCs w:val="26"/>
        </w:rPr>
      </w:pPr>
    </w:p>
    <w:sectPr w:rsidR="001611E6" w:rsidRPr="00BF45B9" w:rsidSect="001611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D3D"/>
    <w:multiLevelType w:val="hybridMultilevel"/>
    <w:tmpl w:val="96AAA53A"/>
    <w:lvl w:ilvl="0" w:tplc="D44028F2">
      <w:start w:val="6"/>
      <w:numFmt w:val="decimal"/>
      <w:lvlText w:val="%1)"/>
      <w:lvlJc w:val="left"/>
      <w:pPr>
        <w:ind w:left="786" w:hanging="360"/>
      </w:pPr>
      <w:rPr>
        <w:rFonts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57E5DC0"/>
    <w:multiLevelType w:val="hybridMultilevel"/>
    <w:tmpl w:val="26DAFF14"/>
    <w:lvl w:ilvl="0" w:tplc="596C1844">
      <w:start w:val="1"/>
      <w:numFmt w:val="decimal"/>
      <w:lvlText w:val="%1."/>
      <w:lvlJc w:val="left"/>
      <w:pPr>
        <w:ind w:left="502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3A3537"/>
    <w:multiLevelType w:val="hybridMultilevel"/>
    <w:tmpl w:val="8BB28D7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09BD4AA4"/>
    <w:multiLevelType w:val="hybridMultilevel"/>
    <w:tmpl w:val="C600822E"/>
    <w:lvl w:ilvl="0" w:tplc="4C12C6F2">
      <w:start w:val="1"/>
      <w:numFmt w:val="decimal"/>
      <w:lvlText w:val="%1."/>
      <w:lvlJc w:val="left"/>
      <w:pPr>
        <w:ind w:left="1068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16D2D5E"/>
    <w:multiLevelType w:val="hybridMultilevel"/>
    <w:tmpl w:val="18C6CDEC"/>
    <w:lvl w:ilvl="0" w:tplc="6B1C71F0">
      <w:start w:val="1"/>
      <w:numFmt w:val="decimal"/>
      <w:lvlText w:val="%1)"/>
      <w:lvlJc w:val="left"/>
      <w:pPr>
        <w:ind w:left="900" w:hanging="360"/>
      </w:pPr>
      <w:rPr>
        <w:b/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41584B"/>
    <w:multiLevelType w:val="hybridMultilevel"/>
    <w:tmpl w:val="3B34867A"/>
    <w:lvl w:ilvl="0" w:tplc="B0204E7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3FF51AE"/>
    <w:multiLevelType w:val="hybridMultilevel"/>
    <w:tmpl w:val="874855FE"/>
    <w:lvl w:ilvl="0" w:tplc="ED568E54">
      <w:start w:val="2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BD42E91"/>
    <w:multiLevelType w:val="hybridMultilevel"/>
    <w:tmpl w:val="9D5431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5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D89"/>
    <w:rsid w:val="00000715"/>
    <w:rsid w:val="00004ABE"/>
    <w:rsid w:val="00005D36"/>
    <w:rsid w:val="00011322"/>
    <w:rsid w:val="00011890"/>
    <w:rsid w:val="00015E1F"/>
    <w:rsid w:val="00023205"/>
    <w:rsid w:val="00026467"/>
    <w:rsid w:val="00030622"/>
    <w:rsid w:val="00031442"/>
    <w:rsid w:val="000337FF"/>
    <w:rsid w:val="000338A2"/>
    <w:rsid w:val="00033D70"/>
    <w:rsid w:val="00034033"/>
    <w:rsid w:val="0003686B"/>
    <w:rsid w:val="0003736F"/>
    <w:rsid w:val="00040F0B"/>
    <w:rsid w:val="00043B5F"/>
    <w:rsid w:val="000456B0"/>
    <w:rsid w:val="0005142C"/>
    <w:rsid w:val="00052156"/>
    <w:rsid w:val="0005725E"/>
    <w:rsid w:val="0006152F"/>
    <w:rsid w:val="00063ABF"/>
    <w:rsid w:val="00063E21"/>
    <w:rsid w:val="00063F63"/>
    <w:rsid w:val="000660E1"/>
    <w:rsid w:val="00066B0E"/>
    <w:rsid w:val="00072349"/>
    <w:rsid w:val="00073676"/>
    <w:rsid w:val="0007434D"/>
    <w:rsid w:val="00074D3E"/>
    <w:rsid w:val="000805B2"/>
    <w:rsid w:val="000818ED"/>
    <w:rsid w:val="00083169"/>
    <w:rsid w:val="000836BC"/>
    <w:rsid w:val="000838F9"/>
    <w:rsid w:val="000839CC"/>
    <w:rsid w:val="00083B3C"/>
    <w:rsid w:val="00085C4B"/>
    <w:rsid w:val="00085CF2"/>
    <w:rsid w:val="00087D57"/>
    <w:rsid w:val="00090EC1"/>
    <w:rsid w:val="00091A2A"/>
    <w:rsid w:val="00092B9D"/>
    <w:rsid w:val="000935E6"/>
    <w:rsid w:val="00095337"/>
    <w:rsid w:val="000A05DD"/>
    <w:rsid w:val="000A17FF"/>
    <w:rsid w:val="000A2734"/>
    <w:rsid w:val="000A2F7D"/>
    <w:rsid w:val="000A3C82"/>
    <w:rsid w:val="000A5043"/>
    <w:rsid w:val="000A55F5"/>
    <w:rsid w:val="000A6FAE"/>
    <w:rsid w:val="000B1ACD"/>
    <w:rsid w:val="000B2106"/>
    <w:rsid w:val="000B2605"/>
    <w:rsid w:val="000B2B50"/>
    <w:rsid w:val="000C3139"/>
    <w:rsid w:val="000C640C"/>
    <w:rsid w:val="000D1545"/>
    <w:rsid w:val="000D474E"/>
    <w:rsid w:val="000D5170"/>
    <w:rsid w:val="000D52C6"/>
    <w:rsid w:val="000E3B2D"/>
    <w:rsid w:val="000E55C4"/>
    <w:rsid w:val="000E6535"/>
    <w:rsid w:val="000F11CA"/>
    <w:rsid w:val="000F1518"/>
    <w:rsid w:val="000F4009"/>
    <w:rsid w:val="000F432A"/>
    <w:rsid w:val="000F4D00"/>
    <w:rsid w:val="000F584C"/>
    <w:rsid w:val="00100D2A"/>
    <w:rsid w:val="00106650"/>
    <w:rsid w:val="00110438"/>
    <w:rsid w:val="00115845"/>
    <w:rsid w:val="001160D2"/>
    <w:rsid w:val="001161F4"/>
    <w:rsid w:val="00116EEE"/>
    <w:rsid w:val="001206CE"/>
    <w:rsid w:val="00136ED8"/>
    <w:rsid w:val="00142132"/>
    <w:rsid w:val="00144610"/>
    <w:rsid w:val="00144CE9"/>
    <w:rsid w:val="00145084"/>
    <w:rsid w:val="001478A6"/>
    <w:rsid w:val="0014792E"/>
    <w:rsid w:val="00154307"/>
    <w:rsid w:val="00154921"/>
    <w:rsid w:val="00156B32"/>
    <w:rsid w:val="001611E6"/>
    <w:rsid w:val="00162A98"/>
    <w:rsid w:val="00162B1C"/>
    <w:rsid w:val="001645FF"/>
    <w:rsid w:val="00165BA2"/>
    <w:rsid w:val="00170AD6"/>
    <w:rsid w:val="00173A83"/>
    <w:rsid w:val="00176106"/>
    <w:rsid w:val="0017724F"/>
    <w:rsid w:val="00180BB9"/>
    <w:rsid w:val="001821D0"/>
    <w:rsid w:val="001873B2"/>
    <w:rsid w:val="00191905"/>
    <w:rsid w:val="00193160"/>
    <w:rsid w:val="00193832"/>
    <w:rsid w:val="001949B8"/>
    <w:rsid w:val="0019514B"/>
    <w:rsid w:val="00197791"/>
    <w:rsid w:val="001A27FB"/>
    <w:rsid w:val="001A49C7"/>
    <w:rsid w:val="001A59D9"/>
    <w:rsid w:val="001A5E68"/>
    <w:rsid w:val="001A6264"/>
    <w:rsid w:val="001A6833"/>
    <w:rsid w:val="001A6A99"/>
    <w:rsid w:val="001A758C"/>
    <w:rsid w:val="001B165D"/>
    <w:rsid w:val="001B1809"/>
    <w:rsid w:val="001B1A70"/>
    <w:rsid w:val="001B3959"/>
    <w:rsid w:val="001B47BE"/>
    <w:rsid w:val="001B53FF"/>
    <w:rsid w:val="001B7A20"/>
    <w:rsid w:val="001C43CF"/>
    <w:rsid w:val="001D13C8"/>
    <w:rsid w:val="001D2CDA"/>
    <w:rsid w:val="001D3EBC"/>
    <w:rsid w:val="001D409A"/>
    <w:rsid w:val="001D52B0"/>
    <w:rsid w:val="001E1074"/>
    <w:rsid w:val="001E1FBC"/>
    <w:rsid w:val="001F2420"/>
    <w:rsid w:val="001F2553"/>
    <w:rsid w:val="001F764F"/>
    <w:rsid w:val="00200017"/>
    <w:rsid w:val="002002F1"/>
    <w:rsid w:val="00206A19"/>
    <w:rsid w:val="00213A4C"/>
    <w:rsid w:val="002148DE"/>
    <w:rsid w:val="00216FF6"/>
    <w:rsid w:val="00221586"/>
    <w:rsid w:val="00222792"/>
    <w:rsid w:val="00222C30"/>
    <w:rsid w:val="00227308"/>
    <w:rsid w:val="00231EFA"/>
    <w:rsid w:val="0023239F"/>
    <w:rsid w:val="00234170"/>
    <w:rsid w:val="002427E9"/>
    <w:rsid w:val="002518E8"/>
    <w:rsid w:val="00251AD9"/>
    <w:rsid w:val="00254E67"/>
    <w:rsid w:val="0025520A"/>
    <w:rsid w:val="002600C8"/>
    <w:rsid w:val="00260C26"/>
    <w:rsid w:val="00260CA1"/>
    <w:rsid w:val="00264929"/>
    <w:rsid w:val="00266085"/>
    <w:rsid w:val="00267F7F"/>
    <w:rsid w:val="00271823"/>
    <w:rsid w:val="0027386B"/>
    <w:rsid w:val="002738AA"/>
    <w:rsid w:val="0027797A"/>
    <w:rsid w:val="00280E56"/>
    <w:rsid w:val="00281FDF"/>
    <w:rsid w:val="00285218"/>
    <w:rsid w:val="00291174"/>
    <w:rsid w:val="00293B89"/>
    <w:rsid w:val="00296835"/>
    <w:rsid w:val="00297CA4"/>
    <w:rsid w:val="002A17F6"/>
    <w:rsid w:val="002A1A82"/>
    <w:rsid w:val="002A2FBC"/>
    <w:rsid w:val="002A7889"/>
    <w:rsid w:val="002A7DF5"/>
    <w:rsid w:val="002B3A87"/>
    <w:rsid w:val="002B5D52"/>
    <w:rsid w:val="002C58A7"/>
    <w:rsid w:val="002D4269"/>
    <w:rsid w:val="002D5A46"/>
    <w:rsid w:val="002D6FDF"/>
    <w:rsid w:val="002E289A"/>
    <w:rsid w:val="002E42D6"/>
    <w:rsid w:val="002E7FF3"/>
    <w:rsid w:val="002F0C58"/>
    <w:rsid w:val="002F2C9A"/>
    <w:rsid w:val="002F31B0"/>
    <w:rsid w:val="002F4011"/>
    <w:rsid w:val="002F4431"/>
    <w:rsid w:val="002F7E38"/>
    <w:rsid w:val="00301179"/>
    <w:rsid w:val="00302EF1"/>
    <w:rsid w:val="003041EF"/>
    <w:rsid w:val="0030682B"/>
    <w:rsid w:val="00313E45"/>
    <w:rsid w:val="00314CE8"/>
    <w:rsid w:val="00315A50"/>
    <w:rsid w:val="00315FBA"/>
    <w:rsid w:val="003160EA"/>
    <w:rsid w:val="00317418"/>
    <w:rsid w:val="00322DEF"/>
    <w:rsid w:val="00324001"/>
    <w:rsid w:val="0032441F"/>
    <w:rsid w:val="00324F20"/>
    <w:rsid w:val="003252DD"/>
    <w:rsid w:val="00327FCE"/>
    <w:rsid w:val="00330946"/>
    <w:rsid w:val="00331A65"/>
    <w:rsid w:val="00334DC3"/>
    <w:rsid w:val="003405F6"/>
    <w:rsid w:val="0034127B"/>
    <w:rsid w:val="00343752"/>
    <w:rsid w:val="00347C37"/>
    <w:rsid w:val="0035013E"/>
    <w:rsid w:val="00352BBF"/>
    <w:rsid w:val="00353CFE"/>
    <w:rsid w:val="00355230"/>
    <w:rsid w:val="00360F94"/>
    <w:rsid w:val="003619B4"/>
    <w:rsid w:val="00366319"/>
    <w:rsid w:val="003672AE"/>
    <w:rsid w:val="00372501"/>
    <w:rsid w:val="00372FF9"/>
    <w:rsid w:val="003733DA"/>
    <w:rsid w:val="00375842"/>
    <w:rsid w:val="00384B2A"/>
    <w:rsid w:val="00390A5C"/>
    <w:rsid w:val="00391251"/>
    <w:rsid w:val="003977FE"/>
    <w:rsid w:val="003A084A"/>
    <w:rsid w:val="003A0F05"/>
    <w:rsid w:val="003A79F0"/>
    <w:rsid w:val="003B14DA"/>
    <w:rsid w:val="003B2757"/>
    <w:rsid w:val="003B4D87"/>
    <w:rsid w:val="003B642A"/>
    <w:rsid w:val="003B79EB"/>
    <w:rsid w:val="003C0A88"/>
    <w:rsid w:val="003C162D"/>
    <w:rsid w:val="003C2C6C"/>
    <w:rsid w:val="003C6407"/>
    <w:rsid w:val="003C78DD"/>
    <w:rsid w:val="003D3922"/>
    <w:rsid w:val="003D5FB3"/>
    <w:rsid w:val="003E605C"/>
    <w:rsid w:val="003F12AE"/>
    <w:rsid w:val="003F2544"/>
    <w:rsid w:val="003F4CB9"/>
    <w:rsid w:val="003F6EA2"/>
    <w:rsid w:val="00402534"/>
    <w:rsid w:val="004041FB"/>
    <w:rsid w:val="0040674A"/>
    <w:rsid w:val="00407B2F"/>
    <w:rsid w:val="0041242C"/>
    <w:rsid w:val="00414160"/>
    <w:rsid w:val="00415010"/>
    <w:rsid w:val="0041625F"/>
    <w:rsid w:val="0041790C"/>
    <w:rsid w:val="0042016F"/>
    <w:rsid w:val="0043171E"/>
    <w:rsid w:val="00431ADE"/>
    <w:rsid w:val="0043236A"/>
    <w:rsid w:val="00433659"/>
    <w:rsid w:val="004344C3"/>
    <w:rsid w:val="00442E91"/>
    <w:rsid w:val="00457123"/>
    <w:rsid w:val="00457221"/>
    <w:rsid w:val="0046012D"/>
    <w:rsid w:val="00460145"/>
    <w:rsid w:val="00461B89"/>
    <w:rsid w:val="00464431"/>
    <w:rsid w:val="0047307F"/>
    <w:rsid w:val="00475F12"/>
    <w:rsid w:val="00476E37"/>
    <w:rsid w:val="00482F9D"/>
    <w:rsid w:val="00483069"/>
    <w:rsid w:val="00485362"/>
    <w:rsid w:val="00485B26"/>
    <w:rsid w:val="0048791F"/>
    <w:rsid w:val="00490A04"/>
    <w:rsid w:val="004944A5"/>
    <w:rsid w:val="00494E07"/>
    <w:rsid w:val="00494EFB"/>
    <w:rsid w:val="004A1774"/>
    <w:rsid w:val="004A2972"/>
    <w:rsid w:val="004A3766"/>
    <w:rsid w:val="004A3774"/>
    <w:rsid w:val="004B48D9"/>
    <w:rsid w:val="004B6550"/>
    <w:rsid w:val="004B7A51"/>
    <w:rsid w:val="004C0E17"/>
    <w:rsid w:val="004C3167"/>
    <w:rsid w:val="004D06EA"/>
    <w:rsid w:val="004D1BA1"/>
    <w:rsid w:val="004D285F"/>
    <w:rsid w:val="004D3C15"/>
    <w:rsid w:val="004D4295"/>
    <w:rsid w:val="004D64EA"/>
    <w:rsid w:val="004D7AB4"/>
    <w:rsid w:val="004D7D74"/>
    <w:rsid w:val="004D7E4C"/>
    <w:rsid w:val="004E2D1C"/>
    <w:rsid w:val="004E3AEA"/>
    <w:rsid w:val="004E3BC7"/>
    <w:rsid w:val="004E7405"/>
    <w:rsid w:val="004E754D"/>
    <w:rsid w:val="004F3DCC"/>
    <w:rsid w:val="004F48D9"/>
    <w:rsid w:val="004F4DDA"/>
    <w:rsid w:val="00503A10"/>
    <w:rsid w:val="00505EDF"/>
    <w:rsid w:val="00507DF6"/>
    <w:rsid w:val="0051128E"/>
    <w:rsid w:val="005115CD"/>
    <w:rsid w:val="005202BB"/>
    <w:rsid w:val="005209E1"/>
    <w:rsid w:val="00522833"/>
    <w:rsid w:val="005238EA"/>
    <w:rsid w:val="00527C62"/>
    <w:rsid w:val="00531888"/>
    <w:rsid w:val="00531C76"/>
    <w:rsid w:val="0054095F"/>
    <w:rsid w:val="00542BA8"/>
    <w:rsid w:val="005464B0"/>
    <w:rsid w:val="005469E0"/>
    <w:rsid w:val="00547CEA"/>
    <w:rsid w:val="00552384"/>
    <w:rsid w:val="00553B79"/>
    <w:rsid w:val="005556E8"/>
    <w:rsid w:val="00556118"/>
    <w:rsid w:val="00556E3E"/>
    <w:rsid w:val="005578D3"/>
    <w:rsid w:val="00561496"/>
    <w:rsid w:val="00562028"/>
    <w:rsid w:val="00565A69"/>
    <w:rsid w:val="00566264"/>
    <w:rsid w:val="00574EA5"/>
    <w:rsid w:val="005801AC"/>
    <w:rsid w:val="00590752"/>
    <w:rsid w:val="005913FA"/>
    <w:rsid w:val="005916BC"/>
    <w:rsid w:val="00594789"/>
    <w:rsid w:val="005A5D19"/>
    <w:rsid w:val="005B4C03"/>
    <w:rsid w:val="005C2EC7"/>
    <w:rsid w:val="005C49A4"/>
    <w:rsid w:val="005C76BD"/>
    <w:rsid w:val="005D228D"/>
    <w:rsid w:val="005D28E7"/>
    <w:rsid w:val="005D2E86"/>
    <w:rsid w:val="005D500E"/>
    <w:rsid w:val="005D6CA6"/>
    <w:rsid w:val="005E0477"/>
    <w:rsid w:val="005E43F9"/>
    <w:rsid w:val="005E47A8"/>
    <w:rsid w:val="005E7D0C"/>
    <w:rsid w:val="005F0354"/>
    <w:rsid w:val="005F1FEB"/>
    <w:rsid w:val="005F63F2"/>
    <w:rsid w:val="005F7714"/>
    <w:rsid w:val="005F7BF3"/>
    <w:rsid w:val="00600C2B"/>
    <w:rsid w:val="00600CEE"/>
    <w:rsid w:val="00602FC6"/>
    <w:rsid w:val="00603676"/>
    <w:rsid w:val="00603A2F"/>
    <w:rsid w:val="00604C6F"/>
    <w:rsid w:val="006060DB"/>
    <w:rsid w:val="00611373"/>
    <w:rsid w:val="00612D14"/>
    <w:rsid w:val="00614296"/>
    <w:rsid w:val="006159C1"/>
    <w:rsid w:val="00623254"/>
    <w:rsid w:val="006262AE"/>
    <w:rsid w:val="00626C42"/>
    <w:rsid w:val="00633FCF"/>
    <w:rsid w:val="00635423"/>
    <w:rsid w:val="00635566"/>
    <w:rsid w:val="006415D3"/>
    <w:rsid w:val="00641E52"/>
    <w:rsid w:val="006420BB"/>
    <w:rsid w:val="00642893"/>
    <w:rsid w:val="00644D89"/>
    <w:rsid w:val="00647E91"/>
    <w:rsid w:val="0065126E"/>
    <w:rsid w:val="006535EB"/>
    <w:rsid w:val="006617EE"/>
    <w:rsid w:val="00670EC8"/>
    <w:rsid w:val="00671DB2"/>
    <w:rsid w:val="00676E5D"/>
    <w:rsid w:val="0067752D"/>
    <w:rsid w:val="0068458D"/>
    <w:rsid w:val="00686D74"/>
    <w:rsid w:val="00691FA2"/>
    <w:rsid w:val="006966B0"/>
    <w:rsid w:val="00696B59"/>
    <w:rsid w:val="00697EE5"/>
    <w:rsid w:val="006A21B9"/>
    <w:rsid w:val="006A5D6A"/>
    <w:rsid w:val="006B4388"/>
    <w:rsid w:val="006B49D0"/>
    <w:rsid w:val="006C00F5"/>
    <w:rsid w:val="006C0F99"/>
    <w:rsid w:val="006C11B8"/>
    <w:rsid w:val="006C3F13"/>
    <w:rsid w:val="006D0E66"/>
    <w:rsid w:val="006E125A"/>
    <w:rsid w:val="006E2847"/>
    <w:rsid w:val="006E3866"/>
    <w:rsid w:val="006E5F79"/>
    <w:rsid w:val="006F03E2"/>
    <w:rsid w:val="006F4626"/>
    <w:rsid w:val="006F6D93"/>
    <w:rsid w:val="00700775"/>
    <w:rsid w:val="00703A4D"/>
    <w:rsid w:val="0070553B"/>
    <w:rsid w:val="007063FE"/>
    <w:rsid w:val="00706EFE"/>
    <w:rsid w:val="007113E3"/>
    <w:rsid w:val="00711531"/>
    <w:rsid w:val="00712A72"/>
    <w:rsid w:val="00712F11"/>
    <w:rsid w:val="007207A0"/>
    <w:rsid w:val="007213E0"/>
    <w:rsid w:val="007228F9"/>
    <w:rsid w:val="00723408"/>
    <w:rsid w:val="00723511"/>
    <w:rsid w:val="00724D62"/>
    <w:rsid w:val="00730FBB"/>
    <w:rsid w:val="00731105"/>
    <w:rsid w:val="0073299F"/>
    <w:rsid w:val="0073447B"/>
    <w:rsid w:val="00734968"/>
    <w:rsid w:val="00735666"/>
    <w:rsid w:val="00744618"/>
    <w:rsid w:val="00746F65"/>
    <w:rsid w:val="00753D26"/>
    <w:rsid w:val="00755217"/>
    <w:rsid w:val="00755383"/>
    <w:rsid w:val="00756A87"/>
    <w:rsid w:val="00760D76"/>
    <w:rsid w:val="0076189A"/>
    <w:rsid w:val="00762D3E"/>
    <w:rsid w:val="00763F4C"/>
    <w:rsid w:val="00764DAD"/>
    <w:rsid w:val="00766C5F"/>
    <w:rsid w:val="007712BA"/>
    <w:rsid w:val="007738FC"/>
    <w:rsid w:val="00775397"/>
    <w:rsid w:val="00780655"/>
    <w:rsid w:val="00783C2E"/>
    <w:rsid w:val="00784161"/>
    <w:rsid w:val="00784683"/>
    <w:rsid w:val="007876D4"/>
    <w:rsid w:val="00791069"/>
    <w:rsid w:val="00793F5B"/>
    <w:rsid w:val="00794E36"/>
    <w:rsid w:val="0079792D"/>
    <w:rsid w:val="007A4E4C"/>
    <w:rsid w:val="007A4F54"/>
    <w:rsid w:val="007B3C74"/>
    <w:rsid w:val="007B769C"/>
    <w:rsid w:val="007B7E46"/>
    <w:rsid w:val="007C07D6"/>
    <w:rsid w:val="007C6FFE"/>
    <w:rsid w:val="007C736C"/>
    <w:rsid w:val="007D61E2"/>
    <w:rsid w:val="007D6D8D"/>
    <w:rsid w:val="007D70AB"/>
    <w:rsid w:val="007D7A51"/>
    <w:rsid w:val="007E06CE"/>
    <w:rsid w:val="007E48F2"/>
    <w:rsid w:val="007E6016"/>
    <w:rsid w:val="007E6241"/>
    <w:rsid w:val="007F077D"/>
    <w:rsid w:val="007F2826"/>
    <w:rsid w:val="007F2D5F"/>
    <w:rsid w:val="007F6370"/>
    <w:rsid w:val="00800365"/>
    <w:rsid w:val="008119CA"/>
    <w:rsid w:val="008142F8"/>
    <w:rsid w:val="00815AE1"/>
    <w:rsid w:val="008176DB"/>
    <w:rsid w:val="0082029A"/>
    <w:rsid w:val="00822397"/>
    <w:rsid w:val="00822E4C"/>
    <w:rsid w:val="00824510"/>
    <w:rsid w:val="008274F7"/>
    <w:rsid w:val="00830884"/>
    <w:rsid w:val="008319FF"/>
    <w:rsid w:val="0084609F"/>
    <w:rsid w:val="00846D2C"/>
    <w:rsid w:val="008476AE"/>
    <w:rsid w:val="00851E30"/>
    <w:rsid w:val="00853754"/>
    <w:rsid w:val="00854EDA"/>
    <w:rsid w:val="00855792"/>
    <w:rsid w:val="00857105"/>
    <w:rsid w:val="00857A9E"/>
    <w:rsid w:val="00857EB3"/>
    <w:rsid w:val="00860A8C"/>
    <w:rsid w:val="00865C08"/>
    <w:rsid w:val="00865E49"/>
    <w:rsid w:val="00867194"/>
    <w:rsid w:val="0087249C"/>
    <w:rsid w:val="00872B11"/>
    <w:rsid w:val="00874082"/>
    <w:rsid w:val="0087575A"/>
    <w:rsid w:val="008775C2"/>
    <w:rsid w:val="008804C1"/>
    <w:rsid w:val="0088246F"/>
    <w:rsid w:val="0088253A"/>
    <w:rsid w:val="00883C17"/>
    <w:rsid w:val="00885F65"/>
    <w:rsid w:val="00886E12"/>
    <w:rsid w:val="00887701"/>
    <w:rsid w:val="00890DBC"/>
    <w:rsid w:val="0089390D"/>
    <w:rsid w:val="008A114C"/>
    <w:rsid w:val="008A1853"/>
    <w:rsid w:val="008A269E"/>
    <w:rsid w:val="008B0537"/>
    <w:rsid w:val="008B0929"/>
    <w:rsid w:val="008B6828"/>
    <w:rsid w:val="008B724D"/>
    <w:rsid w:val="008B737E"/>
    <w:rsid w:val="008C0D76"/>
    <w:rsid w:val="008C1653"/>
    <w:rsid w:val="008C362F"/>
    <w:rsid w:val="008C3951"/>
    <w:rsid w:val="008C4F9B"/>
    <w:rsid w:val="008D67F0"/>
    <w:rsid w:val="008E27BF"/>
    <w:rsid w:val="008E6223"/>
    <w:rsid w:val="008E64CB"/>
    <w:rsid w:val="008E6F25"/>
    <w:rsid w:val="008F132C"/>
    <w:rsid w:val="008F155D"/>
    <w:rsid w:val="008F3147"/>
    <w:rsid w:val="008F360F"/>
    <w:rsid w:val="008F48E8"/>
    <w:rsid w:val="008F5E4A"/>
    <w:rsid w:val="009000D9"/>
    <w:rsid w:val="00901A43"/>
    <w:rsid w:val="00904BE4"/>
    <w:rsid w:val="00907ED3"/>
    <w:rsid w:val="009105C6"/>
    <w:rsid w:val="00910BAF"/>
    <w:rsid w:val="009138C0"/>
    <w:rsid w:val="00913A20"/>
    <w:rsid w:val="00914C37"/>
    <w:rsid w:val="00920B07"/>
    <w:rsid w:val="00925B58"/>
    <w:rsid w:val="00925EBB"/>
    <w:rsid w:val="009271CE"/>
    <w:rsid w:val="00932460"/>
    <w:rsid w:val="00932598"/>
    <w:rsid w:val="009327E1"/>
    <w:rsid w:val="00933AB2"/>
    <w:rsid w:val="00940240"/>
    <w:rsid w:val="00943001"/>
    <w:rsid w:val="00944408"/>
    <w:rsid w:val="00946079"/>
    <w:rsid w:val="0095391B"/>
    <w:rsid w:val="00954158"/>
    <w:rsid w:val="009553BE"/>
    <w:rsid w:val="00957DDF"/>
    <w:rsid w:val="00970227"/>
    <w:rsid w:val="00970A66"/>
    <w:rsid w:val="00971BC7"/>
    <w:rsid w:val="00984CE3"/>
    <w:rsid w:val="00985103"/>
    <w:rsid w:val="009874BF"/>
    <w:rsid w:val="009912B1"/>
    <w:rsid w:val="00992A7B"/>
    <w:rsid w:val="00993CD8"/>
    <w:rsid w:val="00995212"/>
    <w:rsid w:val="00997AF9"/>
    <w:rsid w:val="00997EF8"/>
    <w:rsid w:val="009A2D9A"/>
    <w:rsid w:val="009A5B5A"/>
    <w:rsid w:val="009A7CB1"/>
    <w:rsid w:val="009C103E"/>
    <w:rsid w:val="009C1234"/>
    <w:rsid w:val="009C13B2"/>
    <w:rsid w:val="009C4D3B"/>
    <w:rsid w:val="009C720C"/>
    <w:rsid w:val="009D0ED2"/>
    <w:rsid w:val="009D4741"/>
    <w:rsid w:val="009D4926"/>
    <w:rsid w:val="009D4C2B"/>
    <w:rsid w:val="009D5322"/>
    <w:rsid w:val="009D555A"/>
    <w:rsid w:val="009E20DF"/>
    <w:rsid w:val="009E3660"/>
    <w:rsid w:val="009E3AB7"/>
    <w:rsid w:val="009E4A0A"/>
    <w:rsid w:val="009E5267"/>
    <w:rsid w:val="009E5D19"/>
    <w:rsid w:val="009F0677"/>
    <w:rsid w:val="009F0B3F"/>
    <w:rsid w:val="009F0D51"/>
    <w:rsid w:val="009F5082"/>
    <w:rsid w:val="009F5873"/>
    <w:rsid w:val="00A00FB7"/>
    <w:rsid w:val="00A06517"/>
    <w:rsid w:val="00A068D6"/>
    <w:rsid w:val="00A06E1F"/>
    <w:rsid w:val="00A11C96"/>
    <w:rsid w:val="00A12A90"/>
    <w:rsid w:val="00A15063"/>
    <w:rsid w:val="00A15441"/>
    <w:rsid w:val="00A1688C"/>
    <w:rsid w:val="00A17213"/>
    <w:rsid w:val="00A17A25"/>
    <w:rsid w:val="00A216AC"/>
    <w:rsid w:val="00A25550"/>
    <w:rsid w:val="00A2625B"/>
    <w:rsid w:val="00A35441"/>
    <w:rsid w:val="00A4499D"/>
    <w:rsid w:val="00A45CFB"/>
    <w:rsid w:val="00A476D5"/>
    <w:rsid w:val="00A534A4"/>
    <w:rsid w:val="00A55D7D"/>
    <w:rsid w:val="00A60090"/>
    <w:rsid w:val="00A622F5"/>
    <w:rsid w:val="00A62C45"/>
    <w:rsid w:val="00A64AB3"/>
    <w:rsid w:val="00A66323"/>
    <w:rsid w:val="00A715CD"/>
    <w:rsid w:val="00A7440E"/>
    <w:rsid w:val="00A80091"/>
    <w:rsid w:val="00A8050E"/>
    <w:rsid w:val="00A81D7F"/>
    <w:rsid w:val="00A81F98"/>
    <w:rsid w:val="00A83F2C"/>
    <w:rsid w:val="00A90264"/>
    <w:rsid w:val="00A9049A"/>
    <w:rsid w:val="00A91BF2"/>
    <w:rsid w:val="00A9267F"/>
    <w:rsid w:val="00A9536E"/>
    <w:rsid w:val="00AA0870"/>
    <w:rsid w:val="00AA19DD"/>
    <w:rsid w:val="00AA2DFB"/>
    <w:rsid w:val="00AB1A84"/>
    <w:rsid w:val="00AB277F"/>
    <w:rsid w:val="00AB2E73"/>
    <w:rsid w:val="00AB4669"/>
    <w:rsid w:val="00AB7541"/>
    <w:rsid w:val="00AC034B"/>
    <w:rsid w:val="00AC195E"/>
    <w:rsid w:val="00AC2DB5"/>
    <w:rsid w:val="00AC3E9D"/>
    <w:rsid w:val="00AC4F06"/>
    <w:rsid w:val="00AC4F79"/>
    <w:rsid w:val="00AC5CEE"/>
    <w:rsid w:val="00AC70F9"/>
    <w:rsid w:val="00AC7F09"/>
    <w:rsid w:val="00AD0DF6"/>
    <w:rsid w:val="00AD1469"/>
    <w:rsid w:val="00AD237D"/>
    <w:rsid w:val="00AD3896"/>
    <w:rsid w:val="00AD44F1"/>
    <w:rsid w:val="00AD5E9A"/>
    <w:rsid w:val="00AE1618"/>
    <w:rsid w:val="00AE1724"/>
    <w:rsid w:val="00AE2740"/>
    <w:rsid w:val="00AE397C"/>
    <w:rsid w:val="00AE6438"/>
    <w:rsid w:val="00AF4A4C"/>
    <w:rsid w:val="00B06BB5"/>
    <w:rsid w:val="00B07391"/>
    <w:rsid w:val="00B1208F"/>
    <w:rsid w:val="00B20FCA"/>
    <w:rsid w:val="00B241B9"/>
    <w:rsid w:val="00B25A61"/>
    <w:rsid w:val="00B27142"/>
    <w:rsid w:val="00B31470"/>
    <w:rsid w:val="00B3185D"/>
    <w:rsid w:val="00B32D08"/>
    <w:rsid w:val="00B335B4"/>
    <w:rsid w:val="00B33766"/>
    <w:rsid w:val="00B37CC9"/>
    <w:rsid w:val="00B403F4"/>
    <w:rsid w:val="00B41C28"/>
    <w:rsid w:val="00B45A84"/>
    <w:rsid w:val="00B51D4B"/>
    <w:rsid w:val="00B52F93"/>
    <w:rsid w:val="00B54905"/>
    <w:rsid w:val="00B56390"/>
    <w:rsid w:val="00B657E3"/>
    <w:rsid w:val="00B701D2"/>
    <w:rsid w:val="00B702E2"/>
    <w:rsid w:val="00B75949"/>
    <w:rsid w:val="00B75F3B"/>
    <w:rsid w:val="00B8410F"/>
    <w:rsid w:val="00B8541A"/>
    <w:rsid w:val="00B90A75"/>
    <w:rsid w:val="00B9144E"/>
    <w:rsid w:val="00B925BE"/>
    <w:rsid w:val="00BA109A"/>
    <w:rsid w:val="00BA2621"/>
    <w:rsid w:val="00BA4840"/>
    <w:rsid w:val="00BA5054"/>
    <w:rsid w:val="00BA5B81"/>
    <w:rsid w:val="00BA6628"/>
    <w:rsid w:val="00BB18A7"/>
    <w:rsid w:val="00BB199E"/>
    <w:rsid w:val="00BC18C5"/>
    <w:rsid w:val="00BC1D10"/>
    <w:rsid w:val="00BC4AC0"/>
    <w:rsid w:val="00BC55E7"/>
    <w:rsid w:val="00BD220E"/>
    <w:rsid w:val="00BD3056"/>
    <w:rsid w:val="00BD6BA6"/>
    <w:rsid w:val="00BD72FC"/>
    <w:rsid w:val="00BE32AF"/>
    <w:rsid w:val="00BE4F49"/>
    <w:rsid w:val="00BF45B9"/>
    <w:rsid w:val="00BF7FEF"/>
    <w:rsid w:val="00C015B2"/>
    <w:rsid w:val="00C04198"/>
    <w:rsid w:val="00C05301"/>
    <w:rsid w:val="00C07028"/>
    <w:rsid w:val="00C11C41"/>
    <w:rsid w:val="00C21C4C"/>
    <w:rsid w:val="00C22AA0"/>
    <w:rsid w:val="00C26AB7"/>
    <w:rsid w:val="00C27C03"/>
    <w:rsid w:val="00C306FC"/>
    <w:rsid w:val="00C3163F"/>
    <w:rsid w:val="00C331CA"/>
    <w:rsid w:val="00C3437A"/>
    <w:rsid w:val="00C345C9"/>
    <w:rsid w:val="00C346E0"/>
    <w:rsid w:val="00C41191"/>
    <w:rsid w:val="00C4222A"/>
    <w:rsid w:val="00C423CB"/>
    <w:rsid w:val="00C5202B"/>
    <w:rsid w:val="00C529F5"/>
    <w:rsid w:val="00C544CA"/>
    <w:rsid w:val="00C54ADC"/>
    <w:rsid w:val="00C56558"/>
    <w:rsid w:val="00C57D63"/>
    <w:rsid w:val="00C613C9"/>
    <w:rsid w:val="00C64C55"/>
    <w:rsid w:val="00C653B5"/>
    <w:rsid w:val="00C71429"/>
    <w:rsid w:val="00C730BA"/>
    <w:rsid w:val="00C733D1"/>
    <w:rsid w:val="00C7385D"/>
    <w:rsid w:val="00C73A44"/>
    <w:rsid w:val="00C74BA2"/>
    <w:rsid w:val="00C74CED"/>
    <w:rsid w:val="00C76F01"/>
    <w:rsid w:val="00C77001"/>
    <w:rsid w:val="00C84C02"/>
    <w:rsid w:val="00C87EDC"/>
    <w:rsid w:val="00C93335"/>
    <w:rsid w:val="00C95578"/>
    <w:rsid w:val="00CA0A31"/>
    <w:rsid w:val="00CA0B4B"/>
    <w:rsid w:val="00CA0B51"/>
    <w:rsid w:val="00CA0F65"/>
    <w:rsid w:val="00CA2280"/>
    <w:rsid w:val="00CA334B"/>
    <w:rsid w:val="00CA3978"/>
    <w:rsid w:val="00CA64ED"/>
    <w:rsid w:val="00CA7085"/>
    <w:rsid w:val="00CA7E4E"/>
    <w:rsid w:val="00CB1562"/>
    <w:rsid w:val="00CC2009"/>
    <w:rsid w:val="00CC242C"/>
    <w:rsid w:val="00CC310F"/>
    <w:rsid w:val="00CC3183"/>
    <w:rsid w:val="00CC595E"/>
    <w:rsid w:val="00CD325C"/>
    <w:rsid w:val="00CD41CD"/>
    <w:rsid w:val="00CD7867"/>
    <w:rsid w:val="00CE0153"/>
    <w:rsid w:val="00CE2139"/>
    <w:rsid w:val="00CE5826"/>
    <w:rsid w:val="00CE7E02"/>
    <w:rsid w:val="00CF3467"/>
    <w:rsid w:val="00CF4AA7"/>
    <w:rsid w:val="00D00986"/>
    <w:rsid w:val="00D01867"/>
    <w:rsid w:val="00D07BDA"/>
    <w:rsid w:val="00D172CC"/>
    <w:rsid w:val="00D22694"/>
    <w:rsid w:val="00D24799"/>
    <w:rsid w:val="00D257F5"/>
    <w:rsid w:val="00D277C0"/>
    <w:rsid w:val="00D30EB4"/>
    <w:rsid w:val="00D31581"/>
    <w:rsid w:val="00D31A1C"/>
    <w:rsid w:val="00D32CBA"/>
    <w:rsid w:val="00D33E83"/>
    <w:rsid w:val="00D3516E"/>
    <w:rsid w:val="00D36849"/>
    <w:rsid w:val="00D37089"/>
    <w:rsid w:val="00D40045"/>
    <w:rsid w:val="00D40903"/>
    <w:rsid w:val="00D40DE5"/>
    <w:rsid w:val="00D40FCB"/>
    <w:rsid w:val="00D410BB"/>
    <w:rsid w:val="00D42876"/>
    <w:rsid w:val="00D42C02"/>
    <w:rsid w:val="00D451A7"/>
    <w:rsid w:val="00D46611"/>
    <w:rsid w:val="00D4776A"/>
    <w:rsid w:val="00D5084C"/>
    <w:rsid w:val="00D51D25"/>
    <w:rsid w:val="00D55089"/>
    <w:rsid w:val="00D55CFE"/>
    <w:rsid w:val="00D60A83"/>
    <w:rsid w:val="00D61073"/>
    <w:rsid w:val="00D63326"/>
    <w:rsid w:val="00D634BA"/>
    <w:rsid w:val="00D63FC8"/>
    <w:rsid w:val="00D65997"/>
    <w:rsid w:val="00D660BB"/>
    <w:rsid w:val="00D67F6E"/>
    <w:rsid w:val="00D7080D"/>
    <w:rsid w:val="00D76509"/>
    <w:rsid w:val="00D86E4B"/>
    <w:rsid w:val="00D939C6"/>
    <w:rsid w:val="00D9718D"/>
    <w:rsid w:val="00DA03EA"/>
    <w:rsid w:val="00DA20FF"/>
    <w:rsid w:val="00DA6442"/>
    <w:rsid w:val="00DA7AF5"/>
    <w:rsid w:val="00DB50C2"/>
    <w:rsid w:val="00DB6999"/>
    <w:rsid w:val="00DC1D47"/>
    <w:rsid w:val="00DC5F52"/>
    <w:rsid w:val="00DC7595"/>
    <w:rsid w:val="00DD1C06"/>
    <w:rsid w:val="00DD36ED"/>
    <w:rsid w:val="00DD43BA"/>
    <w:rsid w:val="00DE3922"/>
    <w:rsid w:val="00DE6F8A"/>
    <w:rsid w:val="00DF3342"/>
    <w:rsid w:val="00DF337F"/>
    <w:rsid w:val="00DF4F24"/>
    <w:rsid w:val="00DF4F50"/>
    <w:rsid w:val="00DF51A2"/>
    <w:rsid w:val="00DF5271"/>
    <w:rsid w:val="00DF6F33"/>
    <w:rsid w:val="00DF7113"/>
    <w:rsid w:val="00DF7587"/>
    <w:rsid w:val="00E007BF"/>
    <w:rsid w:val="00E02D1D"/>
    <w:rsid w:val="00E0435A"/>
    <w:rsid w:val="00E071F4"/>
    <w:rsid w:val="00E110EA"/>
    <w:rsid w:val="00E130C6"/>
    <w:rsid w:val="00E17CF6"/>
    <w:rsid w:val="00E17FAF"/>
    <w:rsid w:val="00E24DF2"/>
    <w:rsid w:val="00E278BF"/>
    <w:rsid w:val="00E3040B"/>
    <w:rsid w:val="00E35655"/>
    <w:rsid w:val="00E376F7"/>
    <w:rsid w:val="00E4431F"/>
    <w:rsid w:val="00E45786"/>
    <w:rsid w:val="00E5099D"/>
    <w:rsid w:val="00E53A88"/>
    <w:rsid w:val="00E56F1B"/>
    <w:rsid w:val="00E60861"/>
    <w:rsid w:val="00E615B7"/>
    <w:rsid w:val="00E62002"/>
    <w:rsid w:val="00E6536A"/>
    <w:rsid w:val="00E831E8"/>
    <w:rsid w:val="00E83935"/>
    <w:rsid w:val="00E83FFA"/>
    <w:rsid w:val="00E868D3"/>
    <w:rsid w:val="00E92C42"/>
    <w:rsid w:val="00E95653"/>
    <w:rsid w:val="00E9607C"/>
    <w:rsid w:val="00EA19F1"/>
    <w:rsid w:val="00EA4025"/>
    <w:rsid w:val="00EB021C"/>
    <w:rsid w:val="00EB038B"/>
    <w:rsid w:val="00EB18D2"/>
    <w:rsid w:val="00EC1B08"/>
    <w:rsid w:val="00EC21F8"/>
    <w:rsid w:val="00EC2E89"/>
    <w:rsid w:val="00EC667C"/>
    <w:rsid w:val="00EC73C9"/>
    <w:rsid w:val="00ED157A"/>
    <w:rsid w:val="00ED30D2"/>
    <w:rsid w:val="00ED3C0B"/>
    <w:rsid w:val="00ED77CB"/>
    <w:rsid w:val="00EE6B2C"/>
    <w:rsid w:val="00EF05C2"/>
    <w:rsid w:val="00EF0770"/>
    <w:rsid w:val="00EF66A8"/>
    <w:rsid w:val="00EF7213"/>
    <w:rsid w:val="00F00297"/>
    <w:rsid w:val="00F0064C"/>
    <w:rsid w:val="00F0075B"/>
    <w:rsid w:val="00F0086C"/>
    <w:rsid w:val="00F009D5"/>
    <w:rsid w:val="00F05DA9"/>
    <w:rsid w:val="00F105A7"/>
    <w:rsid w:val="00F10C61"/>
    <w:rsid w:val="00F115E7"/>
    <w:rsid w:val="00F11C32"/>
    <w:rsid w:val="00F16345"/>
    <w:rsid w:val="00F17BAA"/>
    <w:rsid w:val="00F2036C"/>
    <w:rsid w:val="00F21FB6"/>
    <w:rsid w:val="00F227FF"/>
    <w:rsid w:val="00F26AC3"/>
    <w:rsid w:val="00F26B60"/>
    <w:rsid w:val="00F31405"/>
    <w:rsid w:val="00F328DA"/>
    <w:rsid w:val="00F34861"/>
    <w:rsid w:val="00F348FA"/>
    <w:rsid w:val="00F36B75"/>
    <w:rsid w:val="00F36FD1"/>
    <w:rsid w:val="00F5327D"/>
    <w:rsid w:val="00F5680B"/>
    <w:rsid w:val="00F57878"/>
    <w:rsid w:val="00F61C69"/>
    <w:rsid w:val="00F64D3D"/>
    <w:rsid w:val="00F7423A"/>
    <w:rsid w:val="00F7505E"/>
    <w:rsid w:val="00F761E9"/>
    <w:rsid w:val="00F76377"/>
    <w:rsid w:val="00F8020E"/>
    <w:rsid w:val="00F806C1"/>
    <w:rsid w:val="00F83C37"/>
    <w:rsid w:val="00F85D5A"/>
    <w:rsid w:val="00F8673F"/>
    <w:rsid w:val="00F87AFE"/>
    <w:rsid w:val="00F91DDB"/>
    <w:rsid w:val="00F95933"/>
    <w:rsid w:val="00F9623C"/>
    <w:rsid w:val="00F9652E"/>
    <w:rsid w:val="00FA0A89"/>
    <w:rsid w:val="00FA183F"/>
    <w:rsid w:val="00FA2E16"/>
    <w:rsid w:val="00FA67BB"/>
    <w:rsid w:val="00FA7FE3"/>
    <w:rsid w:val="00FB74C4"/>
    <w:rsid w:val="00FB7AFF"/>
    <w:rsid w:val="00FC4411"/>
    <w:rsid w:val="00FC4C19"/>
    <w:rsid w:val="00FC5C99"/>
    <w:rsid w:val="00FD007A"/>
    <w:rsid w:val="00FD4901"/>
    <w:rsid w:val="00FD61E6"/>
    <w:rsid w:val="00FD67A2"/>
    <w:rsid w:val="00FD75C5"/>
    <w:rsid w:val="00FD7CCC"/>
    <w:rsid w:val="00FE14D8"/>
    <w:rsid w:val="00FE4F78"/>
    <w:rsid w:val="00FE530E"/>
    <w:rsid w:val="00FE7987"/>
    <w:rsid w:val="00FF0B4D"/>
    <w:rsid w:val="00FF1577"/>
    <w:rsid w:val="00FF1ED6"/>
    <w:rsid w:val="00FF7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D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644D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644D8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644D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644D8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44D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semiHidden/>
    <w:unhideWhenUsed/>
    <w:rsid w:val="00644D8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644D8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44D89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44D89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C423CB"/>
    <w:pPr>
      <w:spacing w:before="100" w:beforeAutospacing="1" w:after="100" w:afterAutospacing="1"/>
    </w:pPr>
    <w:rPr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0B2B50"/>
    <w:pPr>
      <w:tabs>
        <w:tab w:val="center" w:pos="4677"/>
        <w:tab w:val="right" w:pos="9355"/>
      </w:tabs>
      <w:ind w:firstLine="709"/>
      <w:jc w:val="both"/>
    </w:pPr>
    <w:rPr>
      <w:rFonts w:ascii="Arial" w:hAnsi="Arial"/>
      <w:sz w:val="24"/>
      <w:szCs w:val="24"/>
      <w:lang w:val="en-US" w:eastAsia="en-US" w:bidi="en-US"/>
    </w:rPr>
  </w:style>
  <w:style w:type="character" w:customStyle="1" w:styleId="a9">
    <w:name w:val="Нижний колонтитул Знак"/>
    <w:basedOn w:val="a0"/>
    <w:link w:val="a8"/>
    <w:uiPriority w:val="99"/>
    <w:rsid w:val="000B2B50"/>
    <w:rPr>
      <w:rFonts w:ascii="Arial" w:eastAsia="Times New Roman" w:hAnsi="Arial" w:cs="Times New Roman"/>
      <w:sz w:val="24"/>
      <w:szCs w:val="24"/>
      <w:lang w:val="en-US" w:bidi="en-US"/>
    </w:rPr>
  </w:style>
  <w:style w:type="paragraph" w:styleId="aa">
    <w:name w:val="Balloon Text"/>
    <w:basedOn w:val="a"/>
    <w:link w:val="ab"/>
    <w:uiPriority w:val="99"/>
    <w:semiHidden/>
    <w:unhideWhenUsed/>
    <w:rsid w:val="00297CA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97CA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D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644D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644D8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644D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644D8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44D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semiHidden/>
    <w:unhideWhenUsed/>
    <w:rsid w:val="00644D8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644D8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44D89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44D89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C423CB"/>
    <w:pPr>
      <w:spacing w:before="100" w:beforeAutospacing="1" w:after="100" w:afterAutospacing="1"/>
    </w:pPr>
    <w:rPr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0B2B50"/>
    <w:pPr>
      <w:tabs>
        <w:tab w:val="center" w:pos="4677"/>
        <w:tab w:val="right" w:pos="9355"/>
      </w:tabs>
      <w:ind w:firstLine="709"/>
      <w:jc w:val="both"/>
    </w:pPr>
    <w:rPr>
      <w:rFonts w:ascii="Arial" w:hAnsi="Arial"/>
      <w:sz w:val="24"/>
      <w:szCs w:val="24"/>
      <w:lang w:val="en-US" w:eastAsia="en-US" w:bidi="en-US"/>
    </w:rPr>
  </w:style>
  <w:style w:type="character" w:customStyle="1" w:styleId="a9">
    <w:name w:val="Нижний колонтитул Знак"/>
    <w:basedOn w:val="a0"/>
    <w:link w:val="a8"/>
    <w:uiPriority w:val="99"/>
    <w:rsid w:val="000B2B50"/>
    <w:rPr>
      <w:rFonts w:ascii="Arial" w:eastAsia="Times New Roman" w:hAnsi="Arial" w:cs="Times New Roman"/>
      <w:sz w:val="24"/>
      <w:szCs w:val="24"/>
      <w:lang w:val="en-US" w:bidi="en-US"/>
    </w:rPr>
  </w:style>
  <w:style w:type="paragraph" w:styleId="aa">
    <w:name w:val="Balloon Text"/>
    <w:basedOn w:val="a"/>
    <w:link w:val="ab"/>
    <w:uiPriority w:val="99"/>
    <w:semiHidden/>
    <w:unhideWhenUsed/>
    <w:rsid w:val="00297CA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97CA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3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9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C2F5E14F9866597DD6D257CC5BF86099F9F4D1561BCD7A2219DF1940ECF7A24BAE81F77m4WCH" TargetMode="External"/><Relationship Id="rId13" Type="http://schemas.openxmlformats.org/officeDocument/2006/relationships/hyperlink" Target="http://www.uvatregion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uvatregion.ru" TargetMode="External"/><Relationship Id="rId12" Type="http://schemas.openxmlformats.org/officeDocument/2006/relationships/hyperlink" Target="consultantplus://offline/ref=2C2F5E14F9866597DD6D257CC5BF86099F984A1761BAD7A2219DF1940EmCWFH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uvatregion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C2F5E14F9866597DD6D257CC5BF86099F984A1761BAD7A2219DF1940ECF7A24BAE81F7248m9W9H" TargetMode="External"/><Relationship Id="rId1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3432</Words>
  <Characters>19568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Uvat</Company>
  <LinksUpToDate>false</LinksUpToDate>
  <CharactersWithSpaces>22955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2014-09-03T10:17:00Z</cp:lastPrinted>
  <dcterms:created xsi:type="dcterms:W3CDTF">2014-09-03T10:55:00Z</dcterms:created>
  <dcterms:modified xsi:type="dcterms:W3CDTF">2014-09-10T08:49:00Z</dcterms:modified>
</cp:coreProperties>
</file>